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53B6" w14:textId="77777777" w:rsidR="005036FF" w:rsidRDefault="005036FF" w:rsidP="005036FF">
      <w:pPr>
        <w:pStyle w:val="Heading1"/>
        <w:spacing w:before="93"/>
        <w:rPr>
          <w:b/>
          <w:bCs/>
          <w:color w:val="003967" w:themeColor="accent1" w:themeShade="80"/>
        </w:rPr>
      </w:pPr>
      <w:bookmarkStart w:id="0" w:name="_Hlk138161608"/>
    </w:p>
    <w:p w14:paraId="3B492542" w14:textId="7D0B9D4B" w:rsidR="005036FF" w:rsidRPr="004C1881" w:rsidRDefault="005036FF" w:rsidP="005036FF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00271B0A" w14:textId="77777777" w:rsidR="005036FF" w:rsidRDefault="005036FF" w:rsidP="005036FF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5036FF" w14:paraId="6F14C69C" w14:textId="77777777" w:rsidTr="00ED6A46">
        <w:trPr>
          <w:trHeight w:val="284"/>
        </w:trPr>
        <w:tc>
          <w:tcPr>
            <w:tcW w:w="2804" w:type="dxa"/>
          </w:tcPr>
          <w:p w14:paraId="7744FBBD" w14:textId="77777777" w:rsidR="005036FF" w:rsidRPr="0078017B" w:rsidRDefault="005036FF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2C7A68D7" w14:textId="39E4158F" w:rsidR="005036FF" w:rsidRPr="0078017B" w:rsidRDefault="001248D7" w:rsidP="00ED6A46">
            <w:pPr>
              <w:pStyle w:val="TableParagraph"/>
              <w:spacing w:before="103"/>
              <w:ind w:left="567" w:hanging="418"/>
            </w:pPr>
            <w:r w:rsidRPr="001248D7">
              <w:t>Community Development Officer</w:t>
            </w:r>
          </w:p>
        </w:tc>
      </w:tr>
      <w:tr w:rsidR="005036FF" w14:paraId="7367B903" w14:textId="77777777" w:rsidTr="00ED6A46">
        <w:trPr>
          <w:trHeight w:val="284"/>
        </w:trPr>
        <w:tc>
          <w:tcPr>
            <w:tcW w:w="2804" w:type="dxa"/>
          </w:tcPr>
          <w:p w14:paraId="0B144BF5" w14:textId="77777777" w:rsidR="005036FF" w:rsidRPr="0078017B" w:rsidRDefault="005036FF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24B29E18" w14:textId="752DFF3E" w:rsidR="005036FF" w:rsidRPr="0078017B" w:rsidRDefault="001248D7" w:rsidP="00ED6A46">
            <w:pPr>
              <w:pStyle w:val="TableParagraph"/>
              <w:ind w:left="567" w:hanging="418"/>
            </w:pPr>
            <w:r>
              <w:t>Sustainable Economy and Communities</w:t>
            </w:r>
          </w:p>
        </w:tc>
      </w:tr>
      <w:tr w:rsidR="005036FF" w14:paraId="7DC428F8" w14:textId="77777777" w:rsidTr="00ED6A46">
        <w:trPr>
          <w:trHeight w:val="284"/>
        </w:trPr>
        <w:tc>
          <w:tcPr>
            <w:tcW w:w="2804" w:type="dxa"/>
          </w:tcPr>
          <w:p w14:paraId="6D318E11" w14:textId="77777777" w:rsidR="005036FF" w:rsidRPr="0078017B" w:rsidRDefault="005036FF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21240442" w14:textId="15BD2601" w:rsidR="005036FF" w:rsidRPr="0078017B" w:rsidRDefault="001248D7" w:rsidP="00ED6A46">
            <w:pPr>
              <w:pStyle w:val="TableParagraph"/>
              <w:ind w:left="149"/>
            </w:pPr>
            <w:r>
              <w:t>EA Split Level 6/7</w:t>
            </w:r>
          </w:p>
        </w:tc>
      </w:tr>
      <w:tr w:rsidR="005036FF" w14:paraId="680384C1" w14:textId="77777777" w:rsidTr="00ED6A46">
        <w:trPr>
          <w:trHeight w:val="284"/>
        </w:trPr>
        <w:tc>
          <w:tcPr>
            <w:tcW w:w="2804" w:type="dxa"/>
          </w:tcPr>
          <w:p w14:paraId="6964BFDB" w14:textId="293CE152" w:rsidR="005036FF" w:rsidRPr="0078017B" w:rsidRDefault="005036FF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592127DF" w14:textId="0285AC2A" w:rsidR="001248D7" w:rsidRPr="0078017B" w:rsidRDefault="001248D7" w:rsidP="001248D7">
            <w:pPr>
              <w:pStyle w:val="TableParagraph"/>
              <w:ind w:left="567" w:hanging="418"/>
            </w:pPr>
            <w:r>
              <w:t>Coordinator Community Planning and Development</w:t>
            </w:r>
          </w:p>
        </w:tc>
      </w:tr>
      <w:tr w:rsidR="005036FF" w14:paraId="052FE9AC" w14:textId="77777777" w:rsidTr="00ED6A46">
        <w:trPr>
          <w:trHeight w:val="284"/>
        </w:trPr>
        <w:tc>
          <w:tcPr>
            <w:tcW w:w="2804" w:type="dxa"/>
          </w:tcPr>
          <w:p w14:paraId="6A08CBC8" w14:textId="77777777" w:rsidR="005036FF" w:rsidRPr="0078017B" w:rsidRDefault="005036FF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4ABE6B0B" w14:textId="498A15A8" w:rsidR="00866B34" w:rsidRDefault="00866B34" w:rsidP="00F51E5C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 Youth Trainee (as required) </w:t>
            </w:r>
          </w:p>
          <w:p w14:paraId="2E65EDE6" w14:textId="43F48C96" w:rsidR="00F51E5C" w:rsidRPr="00F51E5C" w:rsidRDefault="00F51E5C" w:rsidP="00F51E5C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 </w:t>
            </w:r>
            <w:r w:rsidRPr="00F51E5C">
              <w:rPr>
                <w:rFonts w:eastAsia="Times New Roman"/>
              </w:rPr>
              <w:t>Volunteers</w:t>
            </w:r>
          </w:p>
          <w:p w14:paraId="211E4C74" w14:textId="17C23488" w:rsidR="00F51E5C" w:rsidRDefault="00F51E5C" w:rsidP="00F51E5C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 </w:t>
            </w:r>
            <w:r w:rsidRPr="00F51E5C">
              <w:rPr>
                <w:rFonts w:eastAsia="Times New Roman"/>
              </w:rPr>
              <w:t xml:space="preserve">Work Placement Students </w:t>
            </w:r>
          </w:p>
          <w:p w14:paraId="76506497" w14:textId="1065F750" w:rsidR="005036FF" w:rsidRPr="000158D2" w:rsidRDefault="00F51E5C" w:rsidP="00F51E5C">
            <w:pPr>
              <w:pStyle w:val="PlainText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 </w:t>
            </w:r>
            <w:r w:rsidRPr="00F51E5C">
              <w:rPr>
                <w:rFonts w:eastAsia="Times New Roman"/>
              </w:rPr>
              <w:t>Contractors on a project basis</w:t>
            </w:r>
          </w:p>
        </w:tc>
      </w:tr>
      <w:tr w:rsidR="005036FF" w14:paraId="4D40D922" w14:textId="77777777" w:rsidTr="00ED6A46">
        <w:trPr>
          <w:trHeight w:val="284"/>
        </w:trPr>
        <w:tc>
          <w:tcPr>
            <w:tcW w:w="2804" w:type="dxa"/>
          </w:tcPr>
          <w:p w14:paraId="1A2425DB" w14:textId="77777777" w:rsidR="005036FF" w:rsidRPr="0078017B" w:rsidRDefault="005036FF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7CD0923" w14:textId="77777777" w:rsidR="005036FF" w:rsidRDefault="005036FF" w:rsidP="00ED6A46">
            <w:pPr>
              <w:pStyle w:val="TableParagraph"/>
              <w:spacing w:before="103"/>
              <w:ind w:left="567" w:hanging="418"/>
            </w:pPr>
            <w:r>
              <w:t>Margaret River Civic Administration Centre</w:t>
            </w:r>
          </w:p>
          <w:p w14:paraId="0FE487F7" w14:textId="77777777" w:rsidR="005036FF" w:rsidRPr="0078017B" w:rsidRDefault="005036FF" w:rsidP="001248D7">
            <w:pPr>
              <w:pStyle w:val="TableParagraph"/>
              <w:spacing w:before="0"/>
              <w:ind w:left="567" w:hanging="418"/>
            </w:pPr>
            <w:r>
              <w:t>(travel to other locations is required on a regular basis)</w:t>
            </w:r>
          </w:p>
        </w:tc>
      </w:tr>
    </w:tbl>
    <w:p w14:paraId="4BD6D55A" w14:textId="77777777" w:rsidR="005036FF" w:rsidRDefault="005036FF" w:rsidP="005036FF">
      <w:pPr>
        <w:pStyle w:val="BodyText"/>
        <w:ind w:left="567"/>
        <w:rPr>
          <w:b/>
        </w:rPr>
      </w:pPr>
    </w:p>
    <w:p w14:paraId="0BC3BC09" w14:textId="77777777" w:rsidR="005036FF" w:rsidRDefault="005036FF" w:rsidP="005036FF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5036FF" w14:paraId="05B79DE2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6F114CAE" w14:textId="77777777" w:rsidR="005036FF" w:rsidRPr="00C523A7" w:rsidRDefault="005036FF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030A584" w14:textId="77777777" w:rsidR="005036FF" w:rsidRPr="009A4F55" w:rsidRDefault="005036FF" w:rsidP="005036FF">
      <w:pPr>
        <w:pStyle w:val="BodyText"/>
        <w:ind w:left="152"/>
        <w:rPr>
          <w:sz w:val="12"/>
          <w:szCs w:val="12"/>
        </w:rPr>
      </w:pPr>
    </w:p>
    <w:p w14:paraId="39659E18" w14:textId="6CB63312" w:rsidR="005036FF" w:rsidRPr="0078017B" w:rsidRDefault="00F30B83" w:rsidP="005036FF">
      <w:pPr>
        <w:pStyle w:val="PlainText"/>
      </w:pPr>
      <w:bookmarkStart w:id="1" w:name="_Hlk147497988"/>
      <w:r w:rsidRPr="00F30B83">
        <w:t xml:space="preserve">Development and implementation </w:t>
      </w:r>
      <w:r w:rsidR="00816BC5" w:rsidRPr="00816BC5">
        <w:t xml:space="preserve">of Council’s community development plans </w:t>
      </w:r>
      <w:bookmarkEnd w:id="1"/>
      <w:r w:rsidR="00816BC5" w:rsidRPr="00816BC5">
        <w:t xml:space="preserve">with </w:t>
      </w:r>
      <w:proofErr w:type="gramStart"/>
      <w:r w:rsidR="00816BC5" w:rsidRPr="00816BC5">
        <w:t>particular reference</w:t>
      </w:r>
      <w:proofErr w:type="gramEnd"/>
      <w:r w:rsidR="00816BC5" w:rsidRPr="00816BC5">
        <w:t xml:space="preserve"> to </w:t>
      </w:r>
      <w:r w:rsidR="00866B34">
        <w:t xml:space="preserve">First Nations engagement, </w:t>
      </w:r>
      <w:r w:rsidR="00816BC5" w:rsidRPr="00816BC5">
        <w:t>access</w:t>
      </w:r>
      <w:r w:rsidR="00E50C33">
        <w:t xml:space="preserve">, </w:t>
      </w:r>
      <w:r w:rsidR="00816BC5" w:rsidRPr="00816BC5">
        <w:t>inclusion</w:t>
      </w:r>
      <w:r w:rsidR="00E50C33">
        <w:t xml:space="preserve"> and diversity</w:t>
      </w:r>
      <w:r w:rsidR="00816BC5" w:rsidRPr="00816BC5">
        <w:t>, age friendly, capacity building, youth</w:t>
      </w:r>
      <w:r w:rsidR="00866B34">
        <w:t>, community grants</w:t>
      </w:r>
      <w:r w:rsidR="00816BC5">
        <w:t xml:space="preserve"> </w:t>
      </w:r>
      <w:r w:rsidR="00816BC5" w:rsidRPr="00816BC5">
        <w:t>and other focus areas as required, in accordance with the Community Strategic Plan, customer service charter and budget provisions, using a high level of initiative and flexibility.</w:t>
      </w:r>
    </w:p>
    <w:tbl>
      <w:tblPr>
        <w:tblStyle w:val="TableGrid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115"/>
      </w:tblGrid>
      <w:tr w:rsidR="005036FF" w14:paraId="0EE3F741" w14:textId="77777777" w:rsidTr="00ED6A46">
        <w:trPr>
          <w:gridAfter w:val="1"/>
          <w:wAfter w:w="115" w:type="dxa"/>
        </w:trPr>
        <w:tc>
          <w:tcPr>
            <w:tcW w:w="3544" w:type="dxa"/>
          </w:tcPr>
          <w:p w14:paraId="0A6EE167" w14:textId="6455022A" w:rsidR="00816BC5" w:rsidRDefault="00816BC5" w:rsidP="00ED6A46"/>
        </w:tc>
        <w:tc>
          <w:tcPr>
            <w:tcW w:w="5528" w:type="dxa"/>
          </w:tcPr>
          <w:p w14:paraId="5AC9E85C" w14:textId="77777777" w:rsidR="005036FF" w:rsidRDefault="005036FF" w:rsidP="00ED6A46"/>
        </w:tc>
      </w:tr>
      <w:tr w:rsidR="005036FF" w14:paraId="0D77E9FD" w14:textId="77777777" w:rsidTr="00ED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559A" w:themeFill="accent1" w:themeFillShade="BF"/>
        </w:tblPrEx>
        <w:tc>
          <w:tcPr>
            <w:tcW w:w="9182" w:type="dxa"/>
            <w:gridSpan w:val="3"/>
            <w:shd w:val="clear" w:color="auto" w:fill="00559A" w:themeFill="accent1" w:themeFillShade="BF"/>
          </w:tcPr>
          <w:p w14:paraId="5A912651" w14:textId="77777777" w:rsidR="005036FF" w:rsidRPr="00D54770" w:rsidRDefault="005036FF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0B9BB90A" w14:textId="77777777" w:rsidR="001D6237" w:rsidRDefault="001D6237" w:rsidP="005036FF">
      <w:pPr>
        <w:spacing w:after="0" w:line="240" w:lineRule="auto"/>
        <w:rPr>
          <w:i/>
          <w:iCs/>
          <w:color w:val="003967" w:themeColor="accent1" w:themeShade="80"/>
        </w:rPr>
      </w:pPr>
    </w:p>
    <w:p w14:paraId="6DAA56EB" w14:textId="0C5FFC41" w:rsidR="00866B34" w:rsidRPr="004D2EF5" w:rsidRDefault="00866B34" w:rsidP="005036FF">
      <w:pPr>
        <w:spacing w:after="0" w:line="240" w:lineRule="auto"/>
        <w:rPr>
          <w:i/>
          <w:iCs/>
          <w:color w:val="003967" w:themeColor="accent1" w:themeShade="80"/>
        </w:rPr>
      </w:pPr>
      <w:r w:rsidRPr="004D2EF5">
        <w:rPr>
          <w:i/>
          <w:iCs/>
          <w:color w:val="003967" w:themeColor="accent1" w:themeShade="80"/>
        </w:rPr>
        <w:t xml:space="preserve">These portfolio areas below are spread across multiple Community Development Officers, with specific areas of </w:t>
      </w:r>
      <w:r w:rsidR="00E50C33">
        <w:rPr>
          <w:i/>
          <w:iCs/>
          <w:color w:val="003967" w:themeColor="accent1" w:themeShade="80"/>
        </w:rPr>
        <w:t>focus</w:t>
      </w:r>
      <w:r w:rsidRPr="004D2EF5">
        <w:rPr>
          <w:i/>
          <w:iCs/>
          <w:color w:val="003967" w:themeColor="accent1" w:themeShade="80"/>
        </w:rPr>
        <w:t xml:space="preserve"> </w:t>
      </w:r>
      <w:r>
        <w:rPr>
          <w:i/>
          <w:iCs/>
          <w:color w:val="003967" w:themeColor="accent1" w:themeShade="80"/>
        </w:rPr>
        <w:t xml:space="preserve">subject to </w:t>
      </w:r>
      <w:r w:rsidR="00A860C1">
        <w:rPr>
          <w:i/>
          <w:iCs/>
          <w:color w:val="003967" w:themeColor="accent1" w:themeShade="80"/>
        </w:rPr>
        <w:t xml:space="preserve">rotation. </w:t>
      </w:r>
      <w:r w:rsidR="00895E89">
        <w:rPr>
          <w:i/>
          <w:iCs/>
          <w:color w:val="003967" w:themeColor="accent1" w:themeShade="80"/>
        </w:rPr>
        <w:t xml:space="preserve"> </w:t>
      </w:r>
      <w:r w:rsidR="001D6237" w:rsidRPr="001D6237">
        <w:rPr>
          <w:i/>
          <w:iCs/>
          <w:color w:val="003967" w:themeColor="accent1" w:themeShade="80"/>
        </w:rPr>
        <w:t xml:space="preserve"> Due to the nature of the work, there is </w:t>
      </w:r>
      <w:r w:rsidR="001D6237">
        <w:rPr>
          <w:i/>
          <w:iCs/>
          <w:color w:val="003967" w:themeColor="accent1" w:themeShade="80"/>
        </w:rPr>
        <w:t xml:space="preserve">also </w:t>
      </w:r>
      <w:r w:rsidR="001D6237" w:rsidRPr="001D6237">
        <w:rPr>
          <w:i/>
          <w:iCs/>
          <w:color w:val="003967" w:themeColor="accent1" w:themeShade="80"/>
        </w:rPr>
        <w:t>the need to balance agility and responsiveness with our ongoing long-term programs of work.</w:t>
      </w:r>
      <w:r w:rsidR="001D6237">
        <w:rPr>
          <w:i/>
          <w:iCs/>
          <w:color w:val="003967" w:themeColor="accent1" w:themeShade="80"/>
        </w:rPr>
        <w:t xml:space="preserve"> </w:t>
      </w:r>
      <w:r w:rsidR="001D6237" w:rsidRPr="001D6237">
        <w:rPr>
          <w:i/>
          <w:iCs/>
          <w:color w:val="003967" w:themeColor="accent1" w:themeShade="80"/>
        </w:rPr>
        <w:t>Responsibilities of the CDO include but are not limited to:</w:t>
      </w:r>
    </w:p>
    <w:p w14:paraId="2A074EA5" w14:textId="77777777" w:rsidR="00B4409F" w:rsidRPr="004D2EF5" w:rsidRDefault="00B4409F" w:rsidP="005036FF">
      <w:pPr>
        <w:spacing w:after="0" w:line="240" w:lineRule="auto"/>
        <w:rPr>
          <w:color w:val="003967" w:themeColor="accent1" w:themeShade="80"/>
        </w:rPr>
      </w:pPr>
    </w:p>
    <w:p w14:paraId="0B9CB599" w14:textId="1819743E" w:rsidR="009C231E" w:rsidRDefault="009C231E" w:rsidP="00B672A6">
      <w:pPr>
        <w:pStyle w:val="ListParagraph"/>
        <w:ind w:left="720" w:firstLine="0"/>
        <w:rPr>
          <w:color w:val="002060"/>
          <w:u w:val="single"/>
        </w:rPr>
      </w:pPr>
      <w:r>
        <w:rPr>
          <w:color w:val="002060"/>
          <w:u w:val="single"/>
        </w:rPr>
        <w:t xml:space="preserve">General (across all portfolio areas) </w:t>
      </w:r>
    </w:p>
    <w:p w14:paraId="41BDF929" w14:textId="77777777" w:rsidR="009C231E" w:rsidRDefault="009C231E" w:rsidP="009C231E">
      <w:pPr>
        <w:pStyle w:val="ListParagraph"/>
        <w:numPr>
          <w:ilvl w:val="0"/>
          <w:numId w:val="1"/>
        </w:numPr>
        <w:spacing w:line="240" w:lineRule="auto"/>
      </w:pPr>
      <w:r>
        <w:t xml:space="preserve">Work in partnership with community and other stakeholders to develop and implement programs, initiatives and events aimed at improving the wellbeing and resilience of the community. </w:t>
      </w:r>
    </w:p>
    <w:p w14:paraId="2F391F70" w14:textId="77777777" w:rsidR="009C231E" w:rsidRDefault="009C231E" w:rsidP="009C231E">
      <w:pPr>
        <w:pStyle w:val="ListParagraph"/>
        <w:numPr>
          <w:ilvl w:val="0"/>
          <w:numId w:val="1"/>
        </w:numPr>
        <w:spacing w:line="240" w:lineRule="auto"/>
      </w:pPr>
      <w:r>
        <w:t xml:space="preserve">Seek </w:t>
      </w:r>
      <w:r w:rsidRPr="003F4914">
        <w:t>external grant funding to support CD programs and events</w:t>
      </w:r>
      <w:r>
        <w:t xml:space="preserve">, </w:t>
      </w:r>
      <w:r w:rsidRPr="003F4914">
        <w:t>effectively manag</w:t>
      </w:r>
      <w:r>
        <w:t>ing</w:t>
      </w:r>
      <w:r w:rsidRPr="003F4914">
        <w:t xml:space="preserve"> grant delivery and acquittals</w:t>
      </w:r>
      <w:r>
        <w:t>.</w:t>
      </w:r>
    </w:p>
    <w:p w14:paraId="01EF72EE" w14:textId="060EE91A" w:rsidR="00517503" w:rsidRDefault="00517503" w:rsidP="00517503">
      <w:pPr>
        <w:pStyle w:val="ListParagraph"/>
        <w:numPr>
          <w:ilvl w:val="0"/>
          <w:numId w:val="1"/>
        </w:numPr>
        <w:spacing w:line="240" w:lineRule="auto"/>
      </w:pPr>
      <w:r w:rsidRPr="003F4914">
        <w:t xml:space="preserve">Develop &amp; maintain strong partnerships and relationships with key community </w:t>
      </w:r>
      <w:r>
        <w:t>groups, agencies and other stakeholders</w:t>
      </w:r>
      <w:r w:rsidRPr="003F4914">
        <w:t xml:space="preserve"> </w:t>
      </w:r>
      <w:r w:rsidRPr="00B672A6">
        <w:t>to maximise community benefits.</w:t>
      </w:r>
    </w:p>
    <w:p w14:paraId="7C812A8A" w14:textId="77777777" w:rsidR="009C231E" w:rsidRDefault="009C231E" w:rsidP="009C231E">
      <w:pPr>
        <w:pStyle w:val="ListParagraph"/>
        <w:numPr>
          <w:ilvl w:val="0"/>
          <w:numId w:val="1"/>
        </w:numPr>
        <w:spacing w:line="240" w:lineRule="auto"/>
      </w:pPr>
      <w:r>
        <w:t>Undertake program risk assessments and implement controls.</w:t>
      </w:r>
    </w:p>
    <w:p w14:paraId="0249F609" w14:textId="77777777" w:rsidR="009C231E" w:rsidRDefault="009C231E" w:rsidP="009C231E">
      <w:pPr>
        <w:pStyle w:val="ListParagraph"/>
        <w:numPr>
          <w:ilvl w:val="0"/>
          <w:numId w:val="1"/>
        </w:numPr>
        <w:spacing w:line="240" w:lineRule="auto"/>
      </w:pPr>
      <w:r>
        <w:t>Use problem solving and conflict resolution techniques to resolve unexpected project challenges between stakeholders.</w:t>
      </w:r>
    </w:p>
    <w:p w14:paraId="77865BCA" w14:textId="2D7C7F2C" w:rsidR="00E50C33" w:rsidRDefault="00E50C33" w:rsidP="009C231E">
      <w:pPr>
        <w:pStyle w:val="ListParagraph"/>
        <w:numPr>
          <w:ilvl w:val="0"/>
          <w:numId w:val="1"/>
        </w:numPr>
        <w:spacing w:line="240" w:lineRule="auto"/>
      </w:pPr>
      <w:r>
        <w:t xml:space="preserve">Provide a high level of customer service, with the community at the centre of everything we do. </w:t>
      </w:r>
    </w:p>
    <w:p w14:paraId="75E848A4" w14:textId="77777777" w:rsidR="009C231E" w:rsidRDefault="009C231E" w:rsidP="00B672A6">
      <w:pPr>
        <w:pStyle w:val="ListParagraph"/>
        <w:ind w:left="720" w:firstLine="0"/>
        <w:rPr>
          <w:color w:val="002060"/>
          <w:u w:val="single"/>
        </w:rPr>
      </w:pPr>
    </w:p>
    <w:p w14:paraId="06604A4A" w14:textId="4F150EDE" w:rsidR="00B672A6" w:rsidRPr="00B672A6" w:rsidRDefault="00B672A6" w:rsidP="00B672A6">
      <w:pPr>
        <w:pStyle w:val="ListParagraph"/>
        <w:ind w:left="720" w:firstLine="0"/>
        <w:rPr>
          <w:color w:val="002060"/>
          <w:u w:val="single"/>
        </w:rPr>
      </w:pPr>
      <w:r w:rsidRPr="00B672A6">
        <w:rPr>
          <w:color w:val="002060"/>
          <w:u w:val="single"/>
        </w:rPr>
        <w:t>Capacity Building and Community Engagement</w:t>
      </w:r>
    </w:p>
    <w:p w14:paraId="72441E3D" w14:textId="2EAAD4E7" w:rsidR="00FD7733" w:rsidRDefault="00FD7733" w:rsidP="00517503">
      <w:pPr>
        <w:pStyle w:val="ListParagraph"/>
        <w:numPr>
          <w:ilvl w:val="0"/>
          <w:numId w:val="1"/>
        </w:numPr>
        <w:spacing w:line="240" w:lineRule="auto"/>
      </w:pPr>
      <w:bookmarkStart w:id="2" w:name="_Hlk147499693"/>
      <w:r>
        <w:t xml:space="preserve">Plan, implement, review and report on operational plans and objectives associated with the Strengthening Community Capacity Plan. </w:t>
      </w:r>
    </w:p>
    <w:p w14:paraId="5F6677D5" w14:textId="18403529" w:rsidR="00517503" w:rsidRDefault="00517503" w:rsidP="00517503">
      <w:pPr>
        <w:pStyle w:val="ListParagraph"/>
        <w:numPr>
          <w:ilvl w:val="0"/>
          <w:numId w:val="1"/>
        </w:numPr>
        <w:spacing w:line="240" w:lineRule="auto"/>
      </w:pPr>
      <w:r>
        <w:t xml:space="preserve">Develop and maintain current insights into the community’s social needs/trends to inform planning and delivery of programs </w:t>
      </w:r>
      <w:r w:rsidRPr="00B672A6">
        <w:t>that meet identified community needs.</w:t>
      </w:r>
    </w:p>
    <w:p w14:paraId="1C3B1B45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50D4D559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5AF62C70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309F4442" w14:textId="49DB0BA7" w:rsidR="00FB5568" w:rsidRPr="00B672A6" w:rsidRDefault="00FB5568" w:rsidP="00FB5568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Implement</w:t>
      </w:r>
      <w:r w:rsidRPr="00B672A6">
        <w:t xml:space="preserve"> </w:t>
      </w:r>
      <w:r>
        <w:t xml:space="preserve">and administer the Shire’s </w:t>
      </w:r>
      <w:r w:rsidRPr="00B672A6">
        <w:t xml:space="preserve">Community </w:t>
      </w:r>
      <w:r>
        <w:t>Grants Program, including Community Development and Events Grants, Easy Grants, Community Support Services Grants</w:t>
      </w:r>
      <w:r w:rsidR="00A70395">
        <w:t xml:space="preserve">, </w:t>
      </w:r>
      <w:r>
        <w:t>Community Partnerships</w:t>
      </w:r>
      <w:r w:rsidR="00A70395">
        <w:t xml:space="preserve"> and Community Halls and Museums funding</w:t>
      </w:r>
      <w:r>
        <w:t xml:space="preserve">. </w:t>
      </w:r>
    </w:p>
    <w:p w14:paraId="0FE8D9FB" w14:textId="60617D8C" w:rsidR="00824E90" w:rsidRDefault="00FB5568" w:rsidP="00824E90">
      <w:pPr>
        <w:pStyle w:val="ListParagraph"/>
        <w:numPr>
          <w:ilvl w:val="0"/>
          <w:numId w:val="1"/>
        </w:numPr>
        <w:spacing w:line="240" w:lineRule="auto"/>
      </w:pPr>
      <w:r w:rsidRPr="00B672A6">
        <w:t>Build the capacity of community groups through internal and external funding opportunities, facilitating workshops</w:t>
      </w:r>
      <w:r>
        <w:t>, supporting volunteerism</w:t>
      </w:r>
      <w:r w:rsidRPr="00B672A6">
        <w:t xml:space="preserve"> and providing advice and support.</w:t>
      </w:r>
    </w:p>
    <w:bookmarkEnd w:id="2"/>
    <w:p w14:paraId="2B0FF361" w14:textId="77777777" w:rsidR="00B672A6" w:rsidRDefault="00B672A6" w:rsidP="004D2EF5"/>
    <w:p w14:paraId="38F2C5B0" w14:textId="7F0FF007" w:rsidR="00895E89" w:rsidRPr="004D2EF5" w:rsidRDefault="00895E89" w:rsidP="00B672A6">
      <w:pPr>
        <w:pStyle w:val="ListParagraph"/>
        <w:spacing w:line="240" w:lineRule="auto"/>
        <w:ind w:left="720" w:firstLine="0"/>
        <w:rPr>
          <w:color w:val="002060"/>
          <w:u w:val="single"/>
        </w:rPr>
      </w:pPr>
      <w:r w:rsidRPr="004D2EF5">
        <w:rPr>
          <w:color w:val="002060"/>
          <w:u w:val="single"/>
        </w:rPr>
        <w:t xml:space="preserve">Aboriginal Engagement </w:t>
      </w:r>
    </w:p>
    <w:p w14:paraId="4F862682" w14:textId="77777777" w:rsidR="00FB5568" w:rsidRPr="004D2EF5" w:rsidRDefault="00FB5568" w:rsidP="00FB5568">
      <w:pPr>
        <w:pStyle w:val="ListParagraph"/>
        <w:numPr>
          <w:ilvl w:val="0"/>
          <w:numId w:val="13"/>
        </w:numPr>
        <w:spacing w:line="240" w:lineRule="auto"/>
        <w:rPr>
          <w:u w:val="single"/>
        </w:rPr>
      </w:pPr>
      <w:r>
        <w:t xml:space="preserve">Plan, implement, review and report on operational plans and objectives associated with the Jenna Yen </w:t>
      </w:r>
      <w:proofErr w:type="spellStart"/>
      <w:r>
        <w:t>Mundamung</w:t>
      </w:r>
      <w:proofErr w:type="spellEnd"/>
      <w:r>
        <w:t xml:space="preserve"> | Walking Together Strategy.</w:t>
      </w:r>
    </w:p>
    <w:p w14:paraId="3E85CFE5" w14:textId="08FE795C" w:rsidR="00895E89" w:rsidRPr="004D2EF5" w:rsidRDefault="00FB5568" w:rsidP="00FB5568">
      <w:pPr>
        <w:pStyle w:val="ListParagraph"/>
        <w:numPr>
          <w:ilvl w:val="0"/>
          <w:numId w:val="13"/>
        </w:numPr>
        <w:spacing w:line="240" w:lineRule="auto"/>
        <w:rPr>
          <w:u w:val="single"/>
        </w:rPr>
      </w:pPr>
      <w:r>
        <w:t xml:space="preserve">Build effective relationships with </w:t>
      </w:r>
      <w:proofErr w:type="spellStart"/>
      <w:r>
        <w:t>Wadandi</w:t>
      </w:r>
      <w:proofErr w:type="spellEnd"/>
      <w:r>
        <w:t xml:space="preserve"> </w:t>
      </w:r>
      <w:proofErr w:type="spellStart"/>
      <w:r>
        <w:t>Piblemen</w:t>
      </w:r>
      <w:proofErr w:type="spellEnd"/>
      <w:r>
        <w:t xml:space="preserve"> Cultural Custodians, local Aboriginal organisations and peak bodies. </w:t>
      </w:r>
    </w:p>
    <w:p w14:paraId="03E3EF76" w14:textId="19D5AB6D" w:rsidR="00FB5568" w:rsidRPr="004D2EF5" w:rsidRDefault="00FB5568" w:rsidP="004D2EF5">
      <w:pPr>
        <w:pStyle w:val="ListParagraph"/>
        <w:numPr>
          <w:ilvl w:val="0"/>
          <w:numId w:val="13"/>
        </w:numPr>
        <w:spacing w:line="240" w:lineRule="auto"/>
        <w:rPr>
          <w:u w:val="single"/>
        </w:rPr>
      </w:pPr>
      <w:r>
        <w:t xml:space="preserve">Partner to deliver </w:t>
      </w:r>
      <w:r w:rsidR="009C231E">
        <w:t xml:space="preserve">Reconciliation programs and events. </w:t>
      </w:r>
    </w:p>
    <w:p w14:paraId="7F2EA2E4" w14:textId="77777777" w:rsidR="009C231E" w:rsidRDefault="009C231E" w:rsidP="004D2EF5">
      <w:pPr>
        <w:spacing w:line="240" w:lineRule="auto"/>
      </w:pPr>
    </w:p>
    <w:p w14:paraId="6E50F6EC" w14:textId="0F758A9D" w:rsidR="00B672A6" w:rsidRPr="00B672A6" w:rsidRDefault="00B672A6" w:rsidP="00B672A6">
      <w:pPr>
        <w:pStyle w:val="ListParagraph"/>
        <w:spacing w:line="240" w:lineRule="auto"/>
        <w:ind w:left="720" w:firstLine="0"/>
        <w:rPr>
          <w:color w:val="002060"/>
          <w:u w:val="single"/>
        </w:rPr>
      </w:pPr>
      <w:r w:rsidRPr="00B672A6">
        <w:rPr>
          <w:color w:val="002060"/>
          <w:u w:val="single"/>
        </w:rPr>
        <w:t>Access</w:t>
      </w:r>
      <w:r w:rsidR="00A70395">
        <w:rPr>
          <w:color w:val="002060"/>
          <w:u w:val="single"/>
        </w:rPr>
        <w:t>,</w:t>
      </w:r>
      <w:r w:rsidR="0010272B">
        <w:rPr>
          <w:color w:val="002060"/>
          <w:u w:val="single"/>
        </w:rPr>
        <w:t xml:space="preserve"> </w:t>
      </w:r>
      <w:r w:rsidRPr="00B672A6">
        <w:rPr>
          <w:color w:val="002060"/>
          <w:u w:val="single"/>
        </w:rPr>
        <w:t>Inclusion</w:t>
      </w:r>
      <w:r w:rsidR="00A70395">
        <w:rPr>
          <w:color w:val="002060"/>
          <w:u w:val="single"/>
        </w:rPr>
        <w:t xml:space="preserve"> and Diversity</w:t>
      </w:r>
    </w:p>
    <w:p w14:paraId="4FC4381D" w14:textId="39527CFE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Plan, implement, review and report on operational plans and objectives associated with the Access and Inclusion Plan in line with legislative requirements.</w:t>
      </w:r>
    </w:p>
    <w:p w14:paraId="35A9A0B4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Undertake access and inclusion external liaison as a key service of the Shire.</w:t>
      </w:r>
    </w:p>
    <w:p w14:paraId="4786F002" w14:textId="2B53541F" w:rsidR="00B672A6" w:rsidRDefault="00FD7733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Facilitate </w:t>
      </w:r>
      <w:r w:rsidR="00B672A6">
        <w:t xml:space="preserve">the Inclusive Communities Advisory Network.  </w:t>
      </w:r>
    </w:p>
    <w:p w14:paraId="1EB255AB" w14:textId="36CEEDBF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Advocate and provide professional advice to Shire staff on access</w:t>
      </w:r>
      <w:r w:rsidR="00E50C33">
        <w:t>,</w:t>
      </w:r>
      <w:r>
        <w:t xml:space="preserve"> inclusion</w:t>
      </w:r>
      <w:r w:rsidR="00E50C33">
        <w:t xml:space="preserve"> and diversity</w:t>
      </w:r>
      <w:r>
        <w:t>.</w:t>
      </w:r>
    </w:p>
    <w:p w14:paraId="2A7757C2" w14:textId="53814C37" w:rsidR="00A70395" w:rsidRDefault="00B672A6" w:rsidP="00E50C33">
      <w:pPr>
        <w:pStyle w:val="ListParagraph"/>
        <w:numPr>
          <w:ilvl w:val="0"/>
          <w:numId w:val="1"/>
        </w:numPr>
        <w:spacing w:line="240" w:lineRule="auto"/>
      </w:pPr>
      <w:r>
        <w:t>Research and problem solve complex access issues.</w:t>
      </w:r>
    </w:p>
    <w:p w14:paraId="23FBE84F" w14:textId="7A4DA34D" w:rsidR="00E50C33" w:rsidRDefault="00E50C33" w:rsidP="00E50C33">
      <w:pPr>
        <w:pStyle w:val="ListParagraph"/>
        <w:numPr>
          <w:ilvl w:val="0"/>
          <w:numId w:val="1"/>
        </w:numPr>
        <w:spacing w:line="240" w:lineRule="auto"/>
      </w:pPr>
      <w:r>
        <w:t>Partner to deliver inclusive events and programs that respect and celebrate diversity.</w:t>
      </w:r>
    </w:p>
    <w:p w14:paraId="5B3DB327" w14:textId="77777777" w:rsidR="00234ED5" w:rsidRPr="00234ED5" w:rsidRDefault="00234ED5" w:rsidP="00234ED5">
      <w:pPr>
        <w:spacing w:line="240" w:lineRule="auto"/>
        <w:rPr>
          <w:color w:val="002060"/>
          <w:u w:val="single"/>
        </w:rPr>
      </w:pPr>
    </w:p>
    <w:p w14:paraId="20DEFE59" w14:textId="1BBDCBBC" w:rsidR="00B672A6" w:rsidRPr="00B672A6" w:rsidRDefault="00B672A6" w:rsidP="00B672A6">
      <w:pPr>
        <w:pStyle w:val="ListParagraph"/>
        <w:spacing w:line="240" w:lineRule="auto"/>
        <w:ind w:left="720" w:firstLine="0"/>
        <w:rPr>
          <w:color w:val="002060"/>
          <w:u w:val="single"/>
        </w:rPr>
      </w:pPr>
      <w:r w:rsidRPr="00B672A6">
        <w:rPr>
          <w:color w:val="002060"/>
          <w:u w:val="single"/>
        </w:rPr>
        <w:t>Youth</w:t>
      </w:r>
    </w:p>
    <w:p w14:paraId="74FE03C6" w14:textId="74BF1780" w:rsidR="00FD7733" w:rsidRDefault="00FD7733" w:rsidP="00FD7733">
      <w:pPr>
        <w:pStyle w:val="ListParagraph"/>
        <w:numPr>
          <w:ilvl w:val="0"/>
          <w:numId w:val="1"/>
        </w:numPr>
        <w:spacing w:line="240" w:lineRule="auto"/>
      </w:pPr>
      <w:r>
        <w:t xml:space="preserve">Plan, implement, review and report on operational plans and objectives associated with the Empowering Youth Plan. </w:t>
      </w:r>
    </w:p>
    <w:p w14:paraId="60B461F7" w14:textId="2B77D365" w:rsidR="00FD7733" w:rsidRDefault="00FD7733" w:rsidP="00B672A6">
      <w:pPr>
        <w:pStyle w:val="ListParagraph"/>
        <w:numPr>
          <w:ilvl w:val="0"/>
          <w:numId w:val="1"/>
        </w:numPr>
        <w:spacing w:line="240" w:lineRule="auto"/>
      </w:pPr>
      <w:r>
        <w:t>Mentor and provide on-the-job training to the annual</w:t>
      </w:r>
      <w:r w:rsidR="00B672A6">
        <w:t xml:space="preserve"> </w:t>
      </w:r>
      <w:r w:rsidR="0010272B">
        <w:t>C</w:t>
      </w:r>
      <w:r w:rsidR="00B672A6">
        <w:t xml:space="preserve">ommunity </w:t>
      </w:r>
      <w:r w:rsidR="0010272B">
        <w:t>D</w:t>
      </w:r>
      <w:r w:rsidR="00B672A6">
        <w:t xml:space="preserve">evelopment </w:t>
      </w:r>
      <w:r w:rsidR="0010272B">
        <w:t>T</w:t>
      </w:r>
      <w:r w:rsidR="00B672A6">
        <w:t>rainee</w:t>
      </w:r>
      <w:r w:rsidR="0010272B">
        <w:t xml:space="preserve"> (CDT)</w:t>
      </w:r>
      <w:r>
        <w:t>.</w:t>
      </w:r>
    </w:p>
    <w:p w14:paraId="36155DC6" w14:textId="2EF5A4E1" w:rsidR="00FD7733" w:rsidRDefault="00FD7733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Support the </w:t>
      </w:r>
      <w:r w:rsidR="0010272B">
        <w:t>CDT</w:t>
      </w:r>
      <w:r>
        <w:t xml:space="preserve"> in the delivery of inclusive youth events and programs, </w:t>
      </w:r>
      <w:r w:rsidR="0010272B">
        <w:t xml:space="preserve">including </w:t>
      </w:r>
      <w:r>
        <w:t xml:space="preserve">leading the </w:t>
      </w:r>
      <w:proofErr w:type="spellStart"/>
      <w:r>
        <w:t>Margs</w:t>
      </w:r>
      <w:proofErr w:type="spellEnd"/>
      <w:r>
        <w:t xml:space="preserve"> Youth Collective, and administration of MYC social media accounts</w:t>
      </w:r>
      <w:r w:rsidR="00A70395">
        <w:t xml:space="preserve"> to support current youth issues and inclusion of vulnerable groups.</w:t>
      </w:r>
    </w:p>
    <w:p w14:paraId="55F4A730" w14:textId="7FC5B9DE" w:rsidR="00A70395" w:rsidRDefault="00A70395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Work in partnership with the Shire’s Youth Development Services contracted organisation. </w:t>
      </w:r>
    </w:p>
    <w:p w14:paraId="0D0ABF60" w14:textId="4E933F8E" w:rsidR="00B672A6" w:rsidRDefault="00FD7733" w:rsidP="0010272B">
      <w:pPr>
        <w:pStyle w:val="ListParagraph"/>
        <w:numPr>
          <w:ilvl w:val="0"/>
          <w:numId w:val="1"/>
        </w:numPr>
        <w:spacing w:line="240" w:lineRule="auto"/>
      </w:pPr>
      <w:r>
        <w:t xml:space="preserve">Facilitate the Youth Stakeholder Group.   </w:t>
      </w:r>
    </w:p>
    <w:p w14:paraId="6A23238F" w14:textId="715D2630" w:rsidR="00A70395" w:rsidRDefault="00B672A6" w:rsidP="0010272B">
      <w:pPr>
        <w:pStyle w:val="ListParagraph"/>
        <w:numPr>
          <w:ilvl w:val="0"/>
          <w:numId w:val="1"/>
        </w:numPr>
        <w:spacing w:line="240" w:lineRule="auto"/>
      </w:pPr>
      <w:r>
        <w:t xml:space="preserve">Support the </w:t>
      </w:r>
      <w:r w:rsidR="0010272B">
        <w:t>CDT</w:t>
      </w:r>
      <w:r>
        <w:t xml:space="preserve"> in management of the Zone Room and other youth facilities.</w:t>
      </w:r>
    </w:p>
    <w:p w14:paraId="7A37A4CB" w14:textId="141CCB24" w:rsidR="00B672A6" w:rsidRPr="00B672A6" w:rsidRDefault="00B672A6" w:rsidP="00B672A6">
      <w:pPr>
        <w:pStyle w:val="ListParagraph"/>
        <w:spacing w:line="240" w:lineRule="auto"/>
        <w:ind w:left="720" w:firstLine="0"/>
        <w:rPr>
          <w:u w:val="single"/>
        </w:rPr>
      </w:pPr>
      <w:r>
        <w:br/>
      </w:r>
      <w:r w:rsidRPr="00B672A6">
        <w:rPr>
          <w:color w:val="002060"/>
          <w:u w:val="single"/>
        </w:rPr>
        <w:t>Age</w:t>
      </w:r>
      <w:r w:rsidRPr="00B672A6">
        <w:rPr>
          <w:color w:val="002060"/>
          <w:spacing w:val="-5"/>
          <w:u w:val="single"/>
        </w:rPr>
        <w:t xml:space="preserve"> </w:t>
      </w:r>
      <w:r w:rsidRPr="00B672A6">
        <w:rPr>
          <w:color w:val="002060"/>
          <w:spacing w:val="-2"/>
          <w:u w:val="single"/>
        </w:rPr>
        <w:t>Friendly</w:t>
      </w:r>
    </w:p>
    <w:p w14:paraId="0A294CDF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Plan, implement, review and report on operational plans and objectives associated with the Age Friendly Community Plan.</w:t>
      </w:r>
    </w:p>
    <w:p w14:paraId="7F10DCC0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Undertake age friendly community liaison as a key service of the Shire.</w:t>
      </w:r>
    </w:p>
    <w:p w14:paraId="07952BC5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Provide professional advice to Shire staff on age friendly communities.</w:t>
      </w:r>
    </w:p>
    <w:p w14:paraId="05F40CDE" w14:textId="492F76D5" w:rsidR="00B672A6" w:rsidRDefault="00A70395" w:rsidP="004D2EF5">
      <w:pPr>
        <w:pStyle w:val="ListParagraph"/>
        <w:numPr>
          <w:ilvl w:val="0"/>
          <w:numId w:val="1"/>
        </w:numPr>
        <w:spacing w:line="240" w:lineRule="auto"/>
      </w:pPr>
      <w:r>
        <w:t xml:space="preserve">Collaborate with stakeholders and seniors on the delivery of </w:t>
      </w:r>
      <w:r w:rsidR="0010272B">
        <w:t>seniors’</w:t>
      </w:r>
      <w:r>
        <w:t xml:space="preserve"> events and programs.  </w:t>
      </w:r>
    </w:p>
    <w:p w14:paraId="69E58D7E" w14:textId="77777777" w:rsidR="00B672A6" w:rsidRDefault="00B672A6" w:rsidP="00B672A6">
      <w:pPr>
        <w:pStyle w:val="ListParagraph"/>
        <w:spacing w:line="240" w:lineRule="auto"/>
        <w:ind w:left="720" w:firstLine="0"/>
      </w:pPr>
    </w:p>
    <w:p w14:paraId="1992B25F" w14:textId="445542ED" w:rsidR="00B672A6" w:rsidRPr="00B672A6" w:rsidRDefault="00B672A6" w:rsidP="00B672A6">
      <w:pPr>
        <w:pStyle w:val="ListParagraph"/>
        <w:spacing w:line="240" w:lineRule="auto"/>
        <w:ind w:left="720" w:firstLine="0"/>
        <w:rPr>
          <w:color w:val="002060"/>
          <w:u w:val="single"/>
        </w:rPr>
      </w:pPr>
      <w:r w:rsidRPr="00B672A6">
        <w:rPr>
          <w:color w:val="002060"/>
          <w:u w:val="single"/>
        </w:rPr>
        <w:t xml:space="preserve">Community </w:t>
      </w:r>
      <w:r w:rsidR="00A70395">
        <w:rPr>
          <w:color w:val="002060"/>
          <w:u w:val="single"/>
        </w:rPr>
        <w:t xml:space="preserve">Emergency Preparedness, Response and Recovery </w:t>
      </w:r>
    </w:p>
    <w:p w14:paraId="05B39069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Respond to emergency events as required.</w:t>
      </w:r>
    </w:p>
    <w:p w14:paraId="6C4A5058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6A5EE6E2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1D4A0AAF" w14:textId="77777777" w:rsidR="004D2EF5" w:rsidRDefault="004D2EF5" w:rsidP="004D2EF5">
      <w:pPr>
        <w:spacing w:line="240" w:lineRule="auto"/>
        <w:ind w:left="360"/>
      </w:pPr>
    </w:p>
    <w:p w14:paraId="60DB9540" w14:textId="77777777" w:rsidR="004D2EF5" w:rsidRDefault="004D2EF5" w:rsidP="004D2EF5">
      <w:pPr>
        <w:pStyle w:val="ListParagraph"/>
        <w:spacing w:line="240" w:lineRule="auto"/>
        <w:ind w:left="720" w:firstLine="0"/>
      </w:pPr>
    </w:p>
    <w:p w14:paraId="390DA3E6" w14:textId="3C88A2D5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Assist with </w:t>
      </w:r>
      <w:r w:rsidR="00A70395">
        <w:t xml:space="preserve">preparedness, response and </w:t>
      </w:r>
      <w:r>
        <w:t>recovery activities in line with the Emergency Management Recovery Plan</w:t>
      </w:r>
      <w:r w:rsidR="00A70395">
        <w:t xml:space="preserve">. </w:t>
      </w:r>
    </w:p>
    <w:p w14:paraId="1F6E6C4D" w14:textId="77777777" w:rsidR="00B672A6" w:rsidRDefault="00B672A6" w:rsidP="00B672A6">
      <w:pPr>
        <w:pStyle w:val="ListParagraph"/>
        <w:spacing w:line="240" w:lineRule="auto"/>
        <w:ind w:left="720" w:firstLine="0"/>
      </w:pPr>
    </w:p>
    <w:p w14:paraId="7FFDD775" w14:textId="006435BE" w:rsidR="00B672A6" w:rsidRPr="00B672A6" w:rsidRDefault="00B672A6" w:rsidP="00B672A6">
      <w:pPr>
        <w:pStyle w:val="ListParagraph"/>
        <w:spacing w:line="240" w:lineRule="auto"/>
        <w:ind w:left="720" w:firstLine="0"/>
        <w:rPr>
          <w:color w:val="002060"/>
          <w:u w:val="single"/>
        </w:rPr>
      </w:pPr>
      <w:r w:rsidRPr="00B672A6">
        <w:rPr>
          <w:color w:val="002060"/>
          <w:u w:val="single"/>
        </w:rPr>
        <w:lastRenderedPageBreak/>
        <w:t>Staff / Supervision</w:t>
      </w:r>
    </w:p>
    <w:p w14:paraId="4C6B0C4A" w14:textId="01DC311C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Mentor and provide on the job training for the CDT position as well as workplace students, volunteers and contractors, including at events and programs.</w:t>
      </w:r>
    </w:p>
    <w:p w14:paraId="41C34A8D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Act as first point of contact for CDT workplace related matters.</w:t>
      </w:r>
    </w:p>
    <w:p w14:paraId="7C0FCAA0" w14:textId="09B4E0B2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Support via mentorship the CDT in coordinating the </w:t>
      </w:r>
      <w:proofErr w:type="spellStart"/>
      <w:r w:rsidR="00E50C33">
        <w:t>Margs</w:t>
      </w:r>
      <w:proofErr w:type="spellEnd"/>
      <w:r w:rsidR="00E50C33">
        <w:t xml:space="preserve"> Youth Collective (MYC) </w:t>
      </w:r>
      <w:r>
        <w:t xml:space="preserve">and ensure sustainability of </w:t>
      </w:r>
      <w:r w:rsidR="00E50C33">
        <w:t xml:space="preserve">MYC </w:t>
      </w:r>
      <w:r>
        <w:t>through achieving outcomes.</w:t>
      </w:r>
    </w:p>
    <w:p w14:paraId="04DD604D" w14:textId="77777777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Provide appropriate supervision (for up to 20 volunteers) for programs and events including occasional overnight stays.</w:t>
      </w:r>
    </w:p>
    <w:p w14:paraId="3BC42D55" w14:textId="7B1CBD24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 xml:space="preserve">Coordinate work tasks for the Community </w:t>
      </w:r>
      <w:r w:rsidR="00E50C33">
        <w:t>D</w:t>
      </w:r>
      <w:r>
        <w:t>evelopment Clerical Officer position.</w:t>
      </w:r>
    </w:p>
    <w:p w14:paraId="6BDD5803" w14:textId="700BFB08" w:rsidR="00B672A6" w:rsidRDefault="00B672A6" w:rsidP="00B672A6">
      <w:pPr>
        <w:pStyle w:val="ListParagraph"/>
        <w:numPr>
          <w:ilvl w:val="0"/>
          <w:numId w:val="1"/>
        </w:numPr>
        <w:spacing w:line="240" w:lineRule="auto"/>
      </w:pPr>
      <w:r>
        <w:t>Assist Coordinator in undertaking annual staff Performance Evaluation Assessments of the Community Development Trainee and undertake student and volunteer performance assessment as needed.</w:t>
      </w:r>
    </w:p>
    <w:p w14:paraId="05C91BE6" w14:textId="77777777" w:rsidR="005036FF" w:rsidRPr="003272F6" w:rsidRDefault="005036FF" w:rsidP="005036FF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5036FF" w14:paraId="247BF5AD" w14:textId="77777777" w:rsidTr="00ED6A46">
        <w:tc>
          <w:tcPr>
            <w:tcW w:w="9182" w:type="dxa"/>
            <w:shd w:val="clear" w:color="auto" w:fill="00559A" w:themeFill="accent1" w:themeFillShade="BF"/>
          </w:tcPr>
          <w:p w14:paraId="0F3FFA8F" w14:textId="77777777" w:rsidR="005036FF" w:rsidRPr="00D54770" w:rsidRDefault="005036FF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428CAA64" w14:textId="77777777" w:rsidR="005036FF" w:rsidRPr="009A4F55" w:rsidRDefault="005036FF" w:rsidP="005036FF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29718F2D" w14:textId="77777777" w:rsidR="005036FF" w:rsidRPr="00824F96" w:rsidRDefault="005036FF" w:rsidP="005036FF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50A18A87" w14:textId="3F296CB7" w:rsidR="00234ED5" w:rsidRDefault="00234ED5" w:rsidP="00234ED5">
      <w:pPr>
        <w:pStyle w:val="ListParagraph"/>
        <w:numPr>
          <w:ilvl w:val="0"/>
          <w:numId w:val="3"/>
        </w:numPr>
        <w:spacing w:line="240" w:lineRule="auto"/>
      </w:pPr>
      <w:r>
        <w:t>Relevant tertiary qualifications in community/ cultural development/ social planning (or similar).</w:t>
      </w:r>
    </w:p>
    <w:p w14:paraId="675268BA" w14:textId="6D679375" w:rsidR="00234ED5" w:rsidRDefault="00234ED5" w:rsidP="006D7F1E">
      <w:pPr>
        <w:pStyle w:val="ListParagraph"/>
        <w:numPr>
          <w:ilvl w:val="0"/>
          <w:numId w:val="3"/>
        </w:numPr>
        <w:spacing w:line="240" w:lineRule="auto"/>
      </w:pPr>
      <w:r>
        <w:t xml:space="preserve">Demonstrated experience in planning, implementing, reviewing and reporting on community development policies, plans and procedures with reference to </w:t>
      </w:r>
      <w:r w:rsidR="0003023C">
        <w:t xml:space="preserve">one or more of the following: </w:t>
      </w:r>
      <w:r w:rsidR="0010272B">
        <w:t xml:space="preserve">First Nations </w:t>
      </w:r>
      <w:r>
        <w:t>engagement</w:t>
      </w:r>
      <w:r w:rsidR="00A860C1">
        <w:t>/</w:t>
      </w:r>
      <w:r w:rsidR="0010272B">
        <w:t>reconciliation</w:t>
      </w:r>
      <w:r w:rsidR="0003023C">
        <w:t>;</w:t>
      </w:r>
      <w:r>
        <w:t xml:space="preserve"> access</w:t>
      </w:r>
      <w:r w:rsidR="0010272B">
        <w:t>,</w:t>
      </w:r>
      <w:r>
        <w:t xml:space="preserve"> inclusion</w:t>
      </w:r>
      <w:r w:rsidR="0010272B">
        <w:t xml:space="preserve"> and diversity</w:t>
      </w:r>
      <w:r w:rsidR="0003023C">
        <w:t>;</w:t>
      </w:r>
      <w:r>
        <w:t xml:space="preserve"> age friendly, youth</w:t>
      </w:r>
      <w:r w:rsidR="0003023C">
        <w:t>; community</w:t>
      </w:r>
      <w:r w:rsidR="0004443C">
        <w:t xml:space="preserve"> </w:t>
      </w:r>
      <w:r>
        <w:t>capacity building</w:t>
      </w:r>
      <w:r w:rsidR="0004443C">
        <w:t>, community engagement and/or emergency preparedness/recovery</w:t>
      </w:r>
      <w:r w:rsidR="0003023C">
        <w:t xml:space="preserve">, </w:t>
      </w:r>
      <w:r w:rsidR="006D7F1E">
        <w:t>whilst managing related operational and/or legislative responsibilities.</w:t>
      </w:r>
    </w:p>
    <w:p w14:paraId="5F88A00E" w14:textId="3990ED29" w:rsidR="00234ED5" w:rsidRDefault="00234ED5" w:rsidP="00234ED5">
      <w:pPr>
        <w:pStyle w:val="ListParagraph"/>
        <w:numPr>
          <w:ilvl w:val="0"/>
          <w:numId w:val="3"/>
        </w:numPr>
        <w:spacing w:line="240" w:lineRule="auto"/>
      </w:pPr>
      <w:r>
        <w:t xml:space="preserve">Demonstrated experience in planning and implementing community development programs </w:t>
      </w:r>
      <w:r w:rsidR="00F12D77">
        <w:t xml:space="preserve">and/or events </w:t>
      </w:r>
      <w:r w:rsidR="006D7F1E">
        <w:t xml:space="preserve">simultaneously, </w:t>
      </w:r>
      <w:r>
        <w:t>resulting in positive community outcomes.</w:t>
      </w:r>
    </w:p>
    <w:p w14:paraId="65E5BC45" w14:textId="13A5B83E" w:rsidR="009277F3" w:rsidRDefault="009277F3" w:rsidP="009277F3">
      <w:pPr>
        <w:pStyle w:val="ListParagraph"/>
        <w:numPr>
          <w:ilvl w:val="0"/>
          <w:numId w:val="3"/>
        </w:numPr>
        <w:spacing w:line="240" w:lineRule="auto"/>
      </w:pPr>
      <w:r>
        <w:t xml:space="preserve">Demonstrated experience in acquiring grant funding for community projects, </w:t>
      </w:r>
      <w:r w:rsidRPr="003F4914">
        <w:t>manag</w:t>
      </w:r>
      <w:r>
        <w:t>ing</w:t>
      </w:r>
      <w:r w:rsidRPr="003F4914">
        <w:t xml:space="preserve"> grant delivery</w:t>
      </w:r>
      <w:r w:rsidR="00A860C1">
        <w:t>, budgets</w:t>
      </w:r>
      <w:r w:rsidRPr="003F4914">
        <w:t xml:space="preserve"> and acquittals</w:t>
      </w:r>
      <w:r>
        <w:t xml:space="preserve"> and/or administering grants programs. </w:t>
      </w:r>
    </w:p>
    <w:p w14:paraId="26886C1F" w14:textId="1FEE2DD1" w:rsidR="009277F3" w:rsidRDefault="00F12D77" w:rsidP="00F12D77">
      <w:pPr>
        <w:pStyle w:val="ListParagraph"/>
        <w:numPr>
          <w:ilvl w:val="0"/>
          <w:numId w:val="3"/>
        </w:numPr>
        <w:spacing w:line="240" w:lineRule="auto"/>
      </w:pPr>
      <w:r>
        <w:t xml:space="preserve">Strong ability to work collaboratively and </w:t>
      </w:r>
      <w:r w:rsidR="009277F3">
        <w:t xml:space="preserve">build positive working relationships with a </w:t>
      </w:r>
      <w:r>
        <w:t xml:space="preserve">wide </w:t>
      </w:r>
      <w:r w:rsidR="009277F3">
        <w:t>range of stakeholders</w:t>
      </w:r>
      <w:r>
        <w:t>.</w:t>
      </w:r>
      <w:r w:rsidR="009277F3">
        <w:t xml:space="preserve"> </w:t>
      </w:r>
    </w:p>
    <w:p w14:paraId="7500FAAB" w14:textId="5B298A1F" w:rsidR="00234ED5" w:rsidRDefault="00234ED5" w:rsidP="00234ED5">
      <w:pPr>
        <w:pStyle w:val="ListParagraph"/>
        <w:numPr>
          <w:ilvl w:val="0"/>
          <w:numId w:val="3"/>
        </w:numPr>
        <w:spacing w:line="240" w:lineRule="auto"/>
      </w:pPr>
      <w:r>
        <w:t xml:space="preserve">Highly developed verbal and written communication skills, including </w:t>
      </w:r>
      <w:r w:rsidR="0003023C">
        <w:t xml:space="preserve">research and analytical capabilities, </w:t>
      </w:r>
      <w:r>
        <w:t xml:space="preserve">complex report </w:t>
      </w:r>
      <w:r w:rsidRPr="004D2EF5">
        <w:t>writing</w:t>
      </w:r>
      <w:r w:rsidR="00F12D77" w:rsidRPr="004D2EF5">
        <w:t xml:space="preserve">, </w:t>
      </w:r>
      <w:r w:rsidR="00BF715B" w:rsidRPr="004D2EF5">
        <w:t xml:space="preserve">facilitation </w:t>
      </w:r>
      <w:r w:rsidR="00F12D77" w:rsidRPr="004D2EF5">
        <w:t>and</w:t>
      </w:r>
      <w:r w:rsidR="00F12D77">
        <w:t xml:space="preserve"> strong public relations</w:t>
      </w:r>
      <w:r>
        <w:t xml:space="preserve"> </w:t>
      </w:r>
      <w:r w:rsidR="0003023C">
        <w:t>skills</w:t>
      </w:r>
      <w:r w:rsidR="00A860C1">
        <w:t>.</w:t>
      </w:r>
      <w:r w:rsidR="0003023C">
        <w:t xml:space="preserve"> </w:t>
      </w:r>
    </w:p>
    <w:p w14:paraId="419D7792" w14:textId="63A4C01F" w:rsidR="00234ED5" w:rsidRDefault="00234ED5" w:rsidP="00A860C1">
      <w:pPr>
        <w:pStyle w:val="ListParagraph"/>
        <w:numPr>
          <w:ilvl w:val="0"/>
          <w:numId w:val="3"/>
        </w:numPr>
        <w:spacing w:line="240" w:lineRule="auto"/>
      </w:pPr>
      <w:r>
        <w:t>Demonstrated administration, financial, and time management skills</w:t>
      </w:r>
      <w:r w:rsidR="00F12D77">
        <w:t xml:space="preserve"> and ability to negotiate complex and competing priorities.</w:t>
      </w:r>
    </w:p>
    <w:p w14:paraId="131EA74F" w14:textId="77777777" w:rsidR="00234ED5" w:rsidRPr="009A4F55" w:rsidRDefault="00234ED5" w:rsidP="005036FF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75DDF2A" w14:textId="77777777" w:rsidR="005036FF" w:rsidRPr="00824F96" w:rsidRDefault="005036FF" w:rsidP="005036FF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66A7C487" w14:textId="7F758395" w:rsidR="00F12D77" w:rsidRDefault="0003023C" w:rsidP="00234ED5">
      <w:pPr>
        <w:pStyle w:val="ListParagraph"/>
        <w:numPr>
          <w:ilvl w:val="0"/>
          <w:numId w:val="3"/>
        </w:numPr>
        <w:contextualSpacing/>
      </w:pPr>
      <w:r>
        <w:t>K</w:t>
      </w:r>
      <w:r w:rsidR="00F12D77">
        <w:t>nowledge of the</w:t>
      </w:r>
      <w:r>
        <w:t xml:space="preserve"> current social needs/trends within AMR shire. </w:t>
      </w:r>
      <w:r w:rsidR="00F12D77">
        <w:t xml:space="preserve"> </w:t>
      </w:r>
    </w:p>
    <w:p w14:paraId="7C828412" w14:textId="426B3E94" w:rsidR="00F12D77" w:rsidRDefault="00F12D77" w:rsidP="004D2EF5">
      <w:pPr>
        <w:pStyle w:val="ListParagraph"/>
        <w:numPr>
          <w:ilvl w:val="0"/>
          <w:numId w:val="3"/>
        </w:numPr>
        <w:spacing w:line="240" w:lineRule="auto"/>
      </w:pPr>
      <w:r>
        <w:t>Demonstrated experience in mentoring or supervising staff, volunteers or trainees and sensitively addressing performance issues.</w:t>
      </w:r>
    </w:p>
    <w:p w14:paraId="7D4F3AA8" w14:textId="6D72C2CB" w:rsidR="00234ED5" w:rsidRDefault="00234ED5" w:rsidP="00234ED5">
      <w:pPr>
        <w:pStyle w:val="ListParagraph"/>
        <w:numPr>
          <w:ilvl w:val="0"/>
          <w:numId w:val="3"/>
        </w:numPr>
        <w:contextualSpacing/>
      </w:pPr>
      <w:r>
        <w:t>Demonstrated experience in preparation of service area budgets and operate within budgetary constraints using a high level of judgement and autonomy.</w:t>
      </w:r>
    </w:p>
    <w:p w14:paraId="4B270145" w14:textId="7E1E6061" w:rsidR="00234ED5" w:rsidRDefault="00234ED5" w:rsidP="00234ED5">
      <w:pPr>
        <w:pStyle w:val="ListParagraph"/>
        <w:numPr>
          <w:ilvl w:val="0"/>
          <w:numId w:val="3"/>
        </w:numPr>
        <w:contextualSpacing/>
      </w:pPr>
      <w:r>
        <w:t>Demonstrated experience in identifying and evaluating key performance measures used to monitor operational plan progress.</w:t>
      </w:r>
    </w:p>
    <w:p w14:paraId="3F829345" w14:textId="77777777" w:rsidR="004D2EF5" w:rsidRDefault="004D2EF5" w:rsidP="004D2EF5">
      <w:pPr>
        <w:contextualSpacing/>
      </w:pPr>
    </w:p>
    <w:p w14:paraId="61FB5E84" w14:textId="77777777" w:rsidR="004D2EF5" w:rsidRDefault="004D2EF5" w:rsidP="004D2EF5">
      <w:pPr>
        <w:contextualSpacing/>
      </w:pPr>
    </w:p>
    <w:p w14:paraId="754F2A27" w14:textId="77777777" w:rsidR="004D2EF5" w:rsidRDefault="004D2EF5" w:rsidP="004D2EF5">
      <w:pPr>
        <w:contextualSpacing/>
      </w:pPr>
    </w:p>
    <w:p w14:paraId="1F530A17" w14:textId="77777777" w:rsidR="004D2EF5" w:rsidRDefault="004D2EF5" w:rsidP="004D2EF5">
      <w:pPr>
        <w:contextualSpacing/>
      </w:pPr>
    </w:p>
    <w:p w14:paraId="4B00509F" w14:textId="77777777" w:rsidR="005036FF" w:rsidRPr="009A4F55" w:rsidRDefault="005036FF" w:rsidP="005036FF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0"/>
        <w:gridCol w:w="4602"/>
      </w:tblGrid>
      <w:tr w:rsidR="005036FF" w14:paraId="39B8347E" w14:textId="77777777" w:rsidTr="00ED6A46">
        <w:tc>
          <w:tcPr>
            <w:tcW w:w="10500" w:type="dxa"/>
            <w:gridSpan w:val="2"/>
            <w:shd w:val="clear" w:color="auto" w:fill="00559A" w:themeFill="accent1" w:themeFillShade="BF"/>
          </w:tcPr>
          <w:p w14:paraId="6621CCBC" w14:textId="77777777" w:rsidR="005036FF" w:rsidRPr="00767BBF" w:rsidRDefault="005036FF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5036FF" w14:paraId="4052FFF6" w14:textId="77777777" w:rsidTr="00ED6A46">
        <w:tblPrEx>
          <w:shd w:val="clear" w:color="auto" w:fill="auto"/>
        </w:tblPrEx>
        <w:tc>
          <w:tcPr>
            <w:tcW w:w="5250" w:type="dxa"/>
          </w:tcPr>
          <w:p w14:paraId="6AC2AAB3" w14:textId="77777777" w:rsidR="005036FF" w:rsidRPr="00767BBF" w:rsidRDefault="005036FF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491B8891" w14:textId="77777777" w:rsidR="005036FF" w:rsidRPr="00767BBF" w:rsidRDefault="005036FF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036FF" w14:paraId="6740BFAA" w14:textId="77777777" w:rsidTr="00ED6A46">
        <w:tblPrEx>
          <w:shd w:val="clear" w:color="auto" w:fill="auto"/>
        </w:tblPrEx>
        <w:tc>
          <w:tcPr>
            <w:tcW w:w="5250" w:type="dxa"/>
          </w:tcPr>
          <w:p w14:paraId="5595B381" w14:textId="77777777" w:rsidR="005036FF" w:rsidRDefault="005036FF" w:rsidP="00ED6A46">
            <w:r>
              <w:t>Senior Leadership Team</w:t>
            </w:r>
          </w:p>
          <w:p w14:paraId="03B8B0E8" w14:textId="72A67BA5" w:rsidR="005036FF" w:rsidRDefault="00625423" w:rsidP="00ED6A46">
            <w:r>
              <w:t>Shire employees</w:t>
            </w:r>
          </w:p>
          <w:p w14:paraId="42A0D0EE" w14:textId="77777777" w:rsidR="005036FF" w:rsidRDefault="005036FF" w:rsidP="00ED6A46">
            <w:r>
              <w:t>Volunteers</w:t>
            </w:r>
          </w:p>
          <w:p w14:paraId="6B8AC3F7" w14:textId="77777777" w:rsidR="00625423" w:rsidRDefault="00625423" w:rsidP="00ED6A46"/>
          <w:p w14:paraId="1F7CB2B3" w14:textId="4C3BDD17" w:rsidR="00625423" w:rsidRDefault="00625423" w:rsidP="00ED6A46">
            <w:r>
              <w:t>*Councillors and ELT as required</w:t>
            </w:r>
          </w:p>
        </w:tc>
        <w:tc>
          <w:tcPr>
            <w:tcW w:w="5250" w:type="dxa"/>
          </w:tcPr>
          <w:p w14:paraId="535D5FBA" w14:textId="77777777" w:rsidR="00234ED5" w:rsidRDefault="00234ED5" w:rsidP="00234ED5">
            <w:r>
              <w:t>Community Members and Groups</w:t>
            </w:r>
          </w:p>
          <w:p w14:paraId="5DB449E5" w14:textId="77777777" w:rsidR="00234ED5" w:rsidRDefault="00234ED5" w:rsidP="00234ED5">
            <w:r>
              <w:t xml:space="preserve">Consultants and other professionals </w:t>
            </w:r>
          </w:p>
          <w:p w14:paraId="4F103219" w14:textId="77777777" w:rsidR="00234ED5" w:rsidRDefault="00234ED5" w:rsidP="00234ED5">
            <w:r>
              <w:t>Federal and State Department officers</w:t>
            </w:r>
          </w:p>
          <w:p w14:paraId="489C9C25" w14:textId="6883BBB8" w:rsidR="00234ED5" w:rsidRDefault="00234ED5" w:rsidP="00234ED5">
            <w:r>
              <w:t>Associations of Local Government</w:t>
            </w:r>
          </w:p>
          <w:p w14:paraId="7991BE5C" w14:textId="3B1F0E49" w:rsidR="005036FF" w:rsidRDefault="00234ED5" w:rsidP="00234ED5">
            <w:r>
              <w:t>Other LGAs</w:t>
            </w:r>
          </w:p>
        </w:tc>
      </w:tr>
    </w:tbl>
    <w:p w14:paraId="2F24FC97" w14:textId="77777777" w:rsidR="005036FF" w:rsidRPr="009A4F55" w:rsidRDefault="005036FF" w:rsidP="005036FF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5036FF" w14:paraId="3B946251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08D05688" w14:textId="77777777" w:rsidR="005036FF" w:rsidRPr="00767BBF" w:rsidRDefault="005036FF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Our Values - The Way We Do Things</w:t>
            </w:r>
          </w:p>
        </w:tc>
      </w:tr>
    </w:tbl>
    <w:p w14:paraId="468C9F22" w14:textId="77777777" w:rsidR="005036FF" w:rsidRPr="007D7CA2" w:rsidRDefault="005036FF" w:rsidP="005036FF">
      <w:pPr>
        <w:spacing w:line="240" w:lineRule="auto"/>
        <w:ind w:left="1418" w:hanging="1418"/>
        <w:rPr>
          <w:b/>
          <w:bCs/>
          <w:color w:val="003967" w:themeColor="accent1" w:themeShade="80"/>
          <w:sz w:val="10"/>
          <w:szCs w:val="10"/>
        </w:rPr>
      </w:pPr>
    </w:p>
    <w:p w14:paraId="1BC1AFCC" w14:textId="77777777" w:rsidR="005036FF" w:rsidRDefault="005036FF" w:rsidP="005036FF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Respect</w:t>
      </w:r>
      <w:r>
        <w:tab/>
      </w:r>
      <w:r w:rsidRPr="009E5E31">
        <w:t>We acknowledge our culture, environment and community, whilst ensuring our behaviour has a positive impact.</w:t>
      </w:r>
    </w:p>
    <w:p w14:paraId="7081F3C8" w14:textId="77777777" w:rsidR="005036FF" w:rsidRDefault="005036FF" w:rsidP="005036FF">
      <w:pPr>
        <w:spacing w:line="240" w:lineRule="auto"/>
        <w:ind w:left="1418" w:hanging="1418"/>
      </w:pPr>
      <w:proofErr w:type="gramStart"/>
      <w:r w:rsidRPr="002E7BCB">
        <w:rPr>
          <w:b/>
          <w:bCs/>
          <w:color w:val="003967" w:themeColor="accent1" w:themeShade="80"/>
        </w:rPr>
        <w:t>Integrity</w:t>
      </w:r>
      <w:proofErr w:type="gramEnd"/>
      <w:r w:rsidRPr="002E7BCB">
        <w:rPr>
          <w:b/>
          <w:bCs/>
          <w:color w:val="003967" w:themeColor="accent1" w:themeShade="80"/>
        </w:rPr>
        <w:t xml:space="preserve"> </w:t>
      </w:r>
      <w:r>
        <w:rPr>
          <w:b/>
          <w:bCs/>
          <w:color w:val="003967" w:themeColor="accent1" w:themeShade="80"/>
        </w:rPr>
        <w:tab/>
      </w:r>
      <w:r>
        <w:rPr>
          <w:b/>
          <w:bCs/>
          <w:color w:val="003967" w:themeColor="accent1" w:themeShade="80"/>
        </w:rPr>
        <w:tab/>
      </w:r>
      <w:r w:rsidRPr="002E7BCB">
        <w:t>We have the courage to do the right thing and be transparent in our decision making.</w:t>
      </w:r>
    </w:p>
    <w:p w14:paraId="44723538" w14:textId="77777777" w:rsidR="005036FF" w:rsidRDefault="005036FF" w:rsidP="005036FF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Community</w:t>
      </w:r>
      <w:r>
        <w:tab/>
      </w:r>
      <w:r w:rsidRPr="002E7BCB">
        <w:t>We focus on supporting positive collaborative relationships that connect our communities to deliver great outcomes for the wider community.</w:t>
      </w:r>
    </w:p>
    <w:p w14:paraId="6C707F08" w14:textId="77777777" w:rsidR="005036FF" w:rsidRDefault="005036FF" w:rsidP="005036FF">
      <w:pPr>
        <w:spacing w:line="240" w:lineRule="auto"/>
        <w:ind w:left="1418" w:hanging="1418"/>
      </w:pPr>
      <w:r w:rsidRPr="002E7BCB">
        <w:rPr>
          <w:b/>
          <w:bCs/>
          <w:color w:val="003967" w:themeColor="accent1" w:themeShade="80"/>
        </w:rPr>
        <w:t>Excellence</w:t>
      </w:r>
      <w:r>
        <w:rPr>
          <w:b/>
          <w:bCs/>
          <w:color w:val="003967" w:themeColor="accent1" w:themeShade="80"/>
        </w:rPr>
        <w:tab/>
      </w:r>
      <w:r w:rsidRPr="002E7BCB">
        <w:t>We are committed to providing a high level of service to our customers and are open to opportunities and change.</w:t>
      </w:r>
    </w:p>
    <w:p w14:paraId="102D6D5E" w14:textId="77777777" w:rsidR="00234ED5" w:rsidRPr="007D7CA2" w:rsidRDefault="00234ED5" w:rsidP="00234ED5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405"/>
        <w:gridCol w:w="2538"/>
        <w:gridCol w:w="2239"/>
      </w:tblGrid>
      <w:tr w:rsidR="005036FF" w14:paraId="58E0CF1D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A9247FE" w14:textId="77777777" w:rsidR="005036FF" w:rsidRPr="00C523A7" w:rsidRDefault="005036FF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5036FF" w14:paraId="06EA437E" w14:textId="77777777" w:rsidTr="00ED6A46">
        <w:tblPrEx>
          <w:shd w:val="clear" w:color="auto" w:fill="auto"/>
        </w:tblPrEx>
        <w:tc>
          <w:tcPr>
            <w:tcW w:w="4405" w:type="dxa"/>
          </w:tcPr>
          <w:p w14:paraId="5A493D95" w14:textId="4CE1BC8B" w:rsidR="00234ED5" w:rsidRDefault="00234ED5" w:rsidP="00ED6A46">
            <w:r>
              <w:t>Katie Taylor</w:t>
            </w:r>
          </w:p>
          <w:p w14:paraId="1C602169" w14:textId="1FDCA3BB" w:rsidR="00234ED5" w:rsidRDefault="00E50C33" w:rsidP="00ED6A46">
            <w:r>
              <w:t xml:space="preserve">A/Manager Community Development and Resilience </w:t>
            </w:r>
          </w:p>
          <w:p w14:paraId="17F3F750" w14:textId="77777777" w:rsidR="005036FF" w:rsidRDefault="005036FF" w:rsidP="00ED6A46"/>
        </w:tc>
        <w:tc>
          <w:tcPr>
            <w:tcW w:w="2538" w:type="dxa"/>
          </w:tcPr>
          <w:p w14:paraId="056363D3" w14:textId="77777777" w:rsidR="005036FF" w:rsidRDefault="005036FF" w:rsidP="00ED6A46">
            <w:r>
              <w:t>Signature</w:t>
            </w:r>
          </w:p>
        </w:tc>
        <w:tc>
          <w:tcPr>
            <w:tcW w:w="2239" w:type="dxa"/>
          </w:tcPr>
          <w:p w14:paraId="50F94C20" w14:textId="6E8210B3" w:rsidR="005036FF" w:rsidRDefault="00E50C33" w:rsidP="00ED6A46">
            <w:pPr>
              <w:ind w:left="434" w:hanging="434"/>
            </w:pPr>
            <w:r>
              <w:t>May 2025</w:t>
            </w:r>
          </w:p>
        </w:tc>
      </w:tr>
      <w:tr w:rsidR="005036FF" w14:paraId="24F919A7" w14:textId="77777777" w:rsidTr="00ED6A46">
        <w:tblPrEx>
          <w:shd w:val="clear" w:color="auto" w:fill="auto"/>
        </w:tblPrEx>
        <w:tc>
          <w:tcPr>
            <w:tcW w:w="4405" w:type="dxa"/>
          </w:tcPr>
          <w:p w14:paraId="642BE069" w14:textId="77777777" w:rsidR="005036FF" w:rsidRDefault="005036FF" w:rsidP="00ED6A46">
            <w:r w:rsidRPr="004D2EF5">
              <w:t>Name</w:t>
            </w:r>
          </w:p>
          <w:p w14:paraId="711A907D" w14:textId="77777777" w:rsidR="004D2EF5" w:rsidRPr="004D2EF5" w:rsidRDefault="004D2EF5" w:rsidP="00ED6A46"/>
          <w:p w14:paraId="024CF95C" w14:textId="6C7C621A" w:rsidR="005036FF" w:rsidRDefault="00234ED5" w:rsidP="00ED6A46">
            <w:r>
              <w:t>Community Development Officer</w:t>
            </w:r>
          </w:p>
        </w:tc>
        <w:tc>
          <w:tcPr>
            <w:tcW w:w="2538" w:type="dxa"/>
          </w:tcPr>
          <w:p w14:paraId="5E06F066" w14:textId="77777777" w:rsidR="005036FF" w:rsidRDefault="005036FF" w:rsidP="00ED6A46">
            <w:r>
              <w:t>Signature</w:t>
            </w:r>
          </w:p>
        </w:tc>
        <w:tc>
          <w:tcPr>
            <w:tcW w:w="2239" w:type="dxa"/>
          </w:tcPr>
          <w:p w14:paraId="4B4158D1" w14:textId="77777777" w:rsidR="005036FF" w:rsidRDefault="005036FF" w:rsidP="00ED6A46">
            <w:pPr>
              <w:ind w:left="434" w:hanging="434"/>
            </w:pPr>
            <w:r w:rsidRPr="004D2EF5">
              <w:t>Date</w:t>
            </w:r>
          </w:p>
        </w:tc>
      </w:tr>
    </w:tbl>
    <w:p w14:paraId="4EC3BF50" w14:textId="77777777" w:rsidR="00D6581A" w:rsidRDefault="00D6581A" w:rsidP="00991DAD">
      <w:pPr>
        <w:pStyle w:val="Heading1"/>
        <w:spacing w:before="93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8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466" w:hanging="360"/>
      </w:pPr>
      <w:rPr>
        <w:rFonts w:ascii="Symbol" w:hAnsi="Symbol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1089" w:hanging="360"/>
      </w:pPr>
    </w:lvl>
    <w:lvl w:ilvl="2">
      <w:numFmt w:val="bullet"/>
      <w:lvlText w:val="•"/>
      <w:lvlJc w:val="left"/>
      <w:pPr>
        <w:ind w:left="1718" w:hanging="360"/>
      </w:pPr>
    </w:lvl>
    <w:lvl w:ilvl="3">
      <w:numFmt w:val="bullet"/>
      <w:lvlText w:val="•"/>
      <w:lvlJc w:val="left"/>
      <w:pPr>
        <w:ind w:left="2348" w:hanging="360"/>
      </w:pPr>
    </w:lvl>
    <w:lvl w:ilvl="4">
      <w:numFmt w:val="bullet"/>
      <w:lvlText w:val="•"/>
      <w:lvlJc w:val="left"/>
      <w:pPr>
        <w:ind w:left="2977" w:hanging="360"/>
      </w:pPr>
    </w:lvl>
    <w:lvl w:ilvl="5">
      <w:numFmt w:val="bullet"/>
      <w:lvlText w:val="•"/>
      <w:lvlJc w:val="left"/>
      <w:pPr>
        <w:ind w:left="3607" w:hanging="360"/>
      </w:pPr>
    </w:lvl>
    <w:lvl w:ilvl="6">
      <w:numFmt w:val="bullet"/>
      <w:lvlText w:val="•"/>
      <w:lvlJc w:val="left"/>
      <w:pPr>
        <w:ind w:left="4236" w:hanging="360"/>
      </w:pPr>
    </w:lvl>
    <w:lvl w:ilvl="7">
      <w:numFmt w:val="bullet"/>
      <w:lvlText w:val="•"/>
      <w:lvlJc w:val="left"/>
      <w:pPr>
        <w:ind w:left="4865" w:hanging="360"/>
      </w:pPr>
    </w:lvl>
    <w:lvl w:ilvl="8">
      <w:numFmt w:val="bullet"/>
      <w:lvlText w:val="•"/>
      <w:lvlJc w:val="left"/>
      <w:pPr>
        <w:ind w:left="5495" w:hanging="360"/>
      </w:p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7405"/>
    <w:multiLevelType w:val="hybridMultilevel"/>
    <w:tmpl w:val="6504D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247DE"/>
    <w:multiLevelType w:val="multilevel"/>
    <w:tmpl w:val="FFFFFFFF"/>
    <w:lvl w:ilvl="0">
      <w:numFmt w:val="bullet"/>
      <w:lvlText w:val=""/>
      <w:lvlJc w:val="left"/>
      <w:pPr>
        <w:ind w:left="466" w:hanging="360"/>
      </w:pPr>
      <w:rPr>
        <w:rFonts w:ascii="Symbol" w:hAnsi="Symbol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1089" w:hanging="360"/>
      </w:pPr>
    </w:lvl>
    <w:lvl w:ilvl="2">
      <w:numFmt w:val="bullet"/>
      <w:lvlText w:val="•"/>
      <w:lvlJc w:val="left"/>
      <w:pPr>
        <w:ind w:left="1718" w:hanging="360"/>
      </w:pPr>
    </w:lvl>
    <w:lvl w:ilvl="3">
      <w:numFmt w:val="bullet"/>
      <w:lvlText w:val="•"/>
      <w:lvlJc w:val="left"/>
      <w:pPr>
        <w:ind w:left="2348" w:hanging="360"/>
      </w:pPr>
    </w:lvl>
    <w:lvl w:ilvl="4">
      <w:numFmt w:val="bullet"/>
      <w:lvlText w:val="•"/>
      <w:lvlJc w:val="left"/>
      <w:pPr>
        <w:ind w:left="2977" w:hanging="360"/>
      </w:pPr>
    </w:lvl>
    <w:lvl w:ilvl="5">
      <w:numFmt w:val="bullet"/>
      <w:lvlText w:val="•"/>
      <w:lvlJc w:val="left"/>
      <w:pPr>
        <w:ind w:left="3607" w:hanging="360"/>
      </w:pPr>
    </w:lvl>
    <w:lvl w:ilvl="6">
      <w:numFmt w:val="bullet"/>
      <w:lvlText w:val="•"/>
      <w:lvlJc w:val="left"/>
      <w:pPr>
        <w:ind w:left="4236" w:hanging="360"/>
      </w:pPr>
    </w:lvl>
    <w:lvl w:ilvl="7">
      <w:numFmt w:val="bullet"/>
      <w:lvlText w:val="•"/>
      <w:lvlJc w:val="left"/>
      <w:pPr>
        <w:ind w:left="4865" w:hanging="360"/>
      </w:pPr>
    </w:lvl>
    <w:lvl w:ilvl="8">
      <w:numFmt w:val="bullet"/>
      <w:lvlText w:val="•"/>
      <w:lvlJc w:val="left"/>
      <w:pPr>
        <w:ind w:left="5495" w:hanging="360"/>
      </w:pPr>
    </w:lvl>
  </w:abstractNum>
  <w:abstractNum w:abstractNumId="11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4"/>
  </w:num>
  <w:num w:numId="2" w16cid:durableId="2089961211">
    <w:abstractNumId w:val="7"/>
  </w:num>
  <w:num w:numId="3" w16cid:durableId="1571237046">
    <w:abstractNumId w:val="3"/>
  </w:num>
  <w:num w:numId="4" w16cid:durableId="25837210">
    <w:abstractNumId w:val="5"/>
  </w:num>
  <w:num w:numId="5" w16cid:durableId="1224947021">
    <w:abstractNumId w:val="1"/>
  </w:num>
  <w:num w:numId="6" w16cid:durableId="2017877801">
    <w:abstractNumId w:val="2"/>
  </w:num>
  <w:num w:numId="7" w16cid:durableId="540090475">
    <w:abstractNumId w:val="12"/>
  </w:num>
  <w:num w:numId="8" w16cid:durableId="552353022">
    <w:abstractNumId w:val="6"/>
  </w:num>
  <w:num w:numId="9" w16cid:durableId="1721396549">
    <w:abstractNumId w:val="9"/>
  </w:num>
  <w:num w:numId="10" w16cid:durableId="1382171699">
    <w:abstractNumId w:val="11"/>
  </w:num>
  <w:num w:numId="11" w16cid:durableId="1892963442">
    <w:abstractNumId w:val="0"/>
  </w:num>
  <w:num w:numId="12" w16cid:durableId="1741906736">
    <w:abstractNumId w:val="10"/>
  </w:num>
  <w:num w:numId="13" w16cid:durableId="25992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023C"/>
    <w:rsid w:val="0003375F"/>
    <w:rsid w:val="0003557F"/>
    <w:rsid w:val="0004443C"/>
    <w:rsid w:val="00052EDE"/>
    <w:rsid w:val="00071346"/>
    <w:rsid w:val="000934B5"/>
    <w:rsid w:val="00093E10"/>
    <w:rsid w:val="000E7451"/>
    <w:rsid w:val="000F0AF3"/>
    <w:rsid w:val="000F4929"/>
    <w:rsid w:val="000F52AF"/>
    <w:rsid w:val="000F74FC"/>
    <w:rsid w:val="00100D7B"/>
    <w:rsid w:val="0010272B"/>
    <w:rsid w:val="00113BA8"/>
    <w:rsid w:val="001248D7"/>
    <w:rsid w:val="00132D07"/>
    <w:rsid w:val="00134ED2"/>
    <w:rsid w:val="00141B09"/>
    <w:rsid w:val="001422C3"/>
    <w:rsid w:val="00147DAE"/>
    <w:rsid w:val="001574D4"/>
    <w:rsid w:val="00170306"/>
    <w:rsid w:val="001A2DE2"/>
    <w:rsid w:val="001D19B2"/>
    <w:rsid w:val="001D3F5B"/>
    <w:rsid w:val="001D6237"/>
    <w:rsid w:val="001D6E8D"/>
    <w:rsid w:val="00200141"/>
    <w:rsid w:val="00234ED5"/>
    <w:rsid w:val="002416A1"/>
    <w:rsid w:val="00245F8E"/>
    <w:rsid w:val="00252989"/>
    <w:rsid w:val="00253612"/>
    <w:rsid w:val="00253B48"/>
    <w:rsid w:val="00280B57"/>
    <w:rsid w:val="00280F64"/>
    <w:rsid w:val="00284292"/>
    <w:rsid w:val="002A2907"/>
    <w:rsid w:val="002A4A45"/>
    <w:rsid w:val="002A53AC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673F1"/>
    <w:rsid w:val="00383A68"/>
    <w:rsid w:val="0038479F"/>
    <w:rsid w:val="003B66E2"/>
    <w:rsid w:val="003E194C"/>
    <w:rsid w:val="003E36FE"/>
    <w:rsid w:val="003E3A40"/>
    <w:rsid w:val="003F4914"/>
    <w:rsid w:val="00437427"/>
    <w:rsid w:val="00450E1F"/>
    <w:rsid w:val="004701DB"/>
    <w:rsid w:val="00473D9C"/>
    <w:rsid w:val="00476519"/>
    <w:rsid w:val="00486441"/>
    <w:rsid w:val="00493858"/>
    <w:rsid w:val="004B0444"/>
    <w:rsid w:val="004D2EF5"/>
    <w:rsid w:val="004D457C"/>
    <w:rsid w:val="004D5084"/>
    <w:rsid w:val="004D5E8D"/>
    <w:rsid w:val="005036FF"/>
    <w:rsid w:val="00513576"/>
    <w:rsid w:val="00517503"/>
    <w:rsid w:val="0052649E"/>
    <w:rsid w:val="00545022"/>
    <w:rsid w:val="00545980"/>
    <w:rsid w:val="00567AB0"/>
    <w:rsid w:val="005826B4"/>
    <w:rsid w:val="00587BFF"/>
    <w:rsid w:val="005B5799"/>
    <w:rsid w:val="005D0CDC"/>
    <w:rsid w:val="005D1DD7"/>
    <w:rsid w:val="005E458E"/>
    <w:rsid w:val="005F5AB4"/>
    <w:rsid w:val="00625423"/>
    <w:rsid w:val="0064561C"/>
    <w:rsid w:val="00653B6E"/>
    <w:rsid w:val="006756F5"/>
    <w:rsid w:val="0068137D"/>
    <w:rsid w:val="00681C46"/>
    <w:rsid w:val="00695E8E"/>
    <w:rsid w:val="006B1E43"/>
    <w:rsid w:val="006B7B57"/>
    <w:rsid w:val="006D5C3C"/>
    <w:rsid w:val="006D7F1E"/>
    <w:rsid w:val="006F5E43"/>
    <w:rsid w:val="00710D4B"/>
    <w:rsid w:val="0071408F"/>
    <w:rsid w:val="007357B2"/>
    <w:rsid w:val="00740477"/>
    <w:rsid w:val="00773324"/>
    <w:rsid w:val="00790458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16BC5"/>
    <w:rsid w:val="00824E90"/>
    <w:rsid w:val="00866B34"/>
    <w:rsid w:val="0087147D"/>
    <w:rsid w:val="0087746F"/>
    <w:rsid w:val="00881F97"/>
    <w:rsid w:val="00887AF4"/>
    <w:rsid w:val="00891D01"/>
    <w:rsid w:val="00895E89"/>
    <w:rsid w:val="008A1719"/>
    <w:rsid w:val="008C39C9"/>
    <w:rsid w:val="008D4930"/>
    <w:rsid w:val="008E2257"/>
    <w:rsid w:val="008E5D00"/>
    <w:rsid w:val="008E6D5C"/>
    <w:rsid w:val="0090375B"/>
    <w:rsid w:val="00926304"/>
    <w:rsid w:val="009277F3"/>
    <w:rsid w:val="00936A85"/>
    <w:rsid w:val="00941081"/>
    <w:rsid w:val="0096738B"/>
    <w:rsid w:val="009709F6"/>
    <w:rsid w:val="00975A24"/>
    <w:rsid w:val="00991DAD"/>
    <w:rsid w:val="00993461"/>
    <w:rsid w:val="009A6671"/>
    <w:rsid w:val="009C231E"/>
    <w:rsid w:val="009D4E4F"/>
    <w:rsid w:val="009D6C94"/>
    <w:rsid w:val="009E4F2D"/>
    <w:rsid w:val="009E5E31"/>
    <w:rsid w:val="009E70E7"/>
    <w:rsid w:val="009F044A"/>
    <w:rsid w:val="00A12842"/>
    <w:rsid w:val="00A31CC6"/>
    <w:rsid w:val="00A36726"/>
    <w:rsid w:val="00A70395"/>
    <w:rsid w:val="00A73EAD"/>
    <w:rsid w:val="00A84BE7"/>
    <w:rsid w:val="00A85C2B"/>
    <w:rsid w:val="00A860C1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4409F"/>
    <w:rsid w:val="00B672A6"/>
    <w:rsid w:val="00B74723"/>
    <w:rsid w:val="00BA42B9"/>
    <w:rsid w:val="00BA708E"/>
    <w:rsid w:val="00BD2F8F"/>
    <w:rsid w:val="00BE1BD1"/>
    <w:rsid w:val="00BE1DB1"/>
    <w:rsid w:val="00BE5BD4"/>
    <w:rsid w:val="00BF2B05"/>
    <w:rsid w:val="00BF715B"/>
    <w:rsid w:val="00C346AF"/>
    <w:rsid w:val="00C674FB"/>
    <w:rsid w:val="00C75DBA"/>
    <w:rsid w:val="00C9665D"/>
    <w:rsid w:val="00C96DDA"/>
    <w:rsid w:val="00CA5210"/>
    <w:rsid w:val="00CB25DB"/>
    <w:rsid w:val="00CE0249"/>
    <w:rsid w:val="00CF2878"/>
    <w:rsid w:val="00D406FE"/>
    <w:rsid w:val="00D617E8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50C33"/>
    <w:rsid w:val="00E707DD"/>
    <w:rsid w:val="00E903A9"/>
    <w:rsid w:val="00E95BD2"/>
    <w:rsid w:val="00EA3DEA"/>
    <w:rsid w:val="00EC6DE1"/>
    <w:rsid w:val="00ED0CE6"/>
    <w:rsid w:val="00ED5E94"/>
    <w:rsid w:val="00EF174F"/>
    <w:rsid w:val="00F03B2B"/>
    <w:rsid w:val="00F12D77"/>
    <w:rsid w:val="00F30B83"/>
    <w:rsid w:val="00F32B71"/>
    <w:rsid w:val="00F45743"/>
    <w:rsid w:val="00F45D3A"/>
    <w:rsid w:val="00F51E5C"/>
    <w:rsid w:val="00F5730A"/>
    <w:rsid w:val="00F6551C"/>
    <w:rsid w:val="00F83267"/>
    <w:rsid w:val="00F9202D"/>
    <w:rsid w:val="00FB2849"/>
    <w:rsid w:val="00FB5568"/>
    <w:rsid w:val="00FC0C95"/>
    <w:rsid w:val="00FD478B"/>
    <w:rsid w:val="00FD6D14"/>
    <w:rsid w:val="00FD7733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FF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paragraph" w:styleId="Revision">
    <w:name w:val="Revision"/>
    <w:hidden/>
    <w:uiPriority w:val="99"/>
    <w:semiHidden/>
    <w:rsid w:val="00866B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58C9-775B-4C1D-97FC-BB2A47E4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Katie Taylor</cp:lastModifiedBy>
  <cp:revision>15</cp:revision>
  <cp:lastPrinted>2023-08-22T02:25:00Z</cp:lastPrinted>
  <dcterms:created xsi:type="dcterms:W3CDTF">2023-10-09T02:29:00Z</dcterms:created>
  <dcterms:modified xsi:type="dcterms:W3CDTF">2025-05-07T02:37:00Z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