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ACDF" w14:textId="77777777" w:rsidR="00A73EAD" w:rsidRPr="004C1881" w:rsidRDefault="00A73EAD" w:rsidP="00A73EAD">
      <w:pPr>
        <w:pStyle w:val="Heading1"/>
        <w:spacing w:before="93"/>
        <w:ind w:left="567" w:hanging="425"/>
        <w:rPr>
          <w:b/>
          <w:bCs/>
          <w:color w:val="003967" w:themeColor="accent1" w:themeShade="80"/>
        </w:rPr>
      </w:pPr>
      <w:bookmarkStart w:id="0" w:name="_Hlk138161608"/>
      <w:r w:rsidRPr="004C1881">
        <w:rPr>
          <w:b/>
          <w:bCs/>
          <w:color w:val="003967" w:themeColor="accent1" w:themeShade="80"/>
        </w:rPr>
        <w:t>Position Description</w:t>
      </w:r>
    </w:p>
    <w:p w14:paraId="254EB0F8" w14:textId="77777777" w:rsidR="00A73EAD" w:rsidRDefault="00A73EAD" w:rsidP="00A73EAD">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A73EAD" w14:paraId="07DCE4E0" w14:textId="77777777" w:rsidTr="00B073F4">
        <w:trPr>
          <w:trHeight w:val="284"/>
        </w:trPr>
        <w:tc>
          <w:tcPr>
            <w:tcW w:w="2804" w:type="dxa"/>
          </w:tcPr>
          <w:p w14:paraId="56E7D848" w14:textId="77777777" w:rsidR="00A73EAD" w:rsidRPr="0078017B" w:rsidRDefault="00A73EAD" w:rsidP="00B073F4">
            <w:pPr>
              <w:pStyle w:val="TableParagraph"/>
              <w:spacing w:before="103"/>
              <w:ind w:left="567" w:hanging="448"/>
              <w:rPr>
                <w:b/>
              </w:rPr>
            </w:pPr>
            <w:r w:rsidRPr="0078017B">
              <w:rPr>
                <w:b/>
              </w:rPr>
              <w:t>Position Title</w:t>
            </w:r>
          </w:p>
        </w:tc>
        <w:tc>
          <w:tcPr>
            <w:tcW w:w="6126" w:type="dxa"/>
          </w:tcPr>
          <w:p w14:paraId="17613938" w14:textId="7DA9964B" w:rsidR="00A73EAD" w:rsidRPr="0078017B" w:rsidRDefault="00BD1780" w:rsidP="00B073F4">
            <w:pPr>
              <w:pStyle w:val="TableParagraph"/>
              <w:spacing w:before="103"/>
              <w:ind w:left="567" w:hanging="418"/>
            </w:pPr>
            <w:r>
              <w:t>Manager Works</w:t>
            </w:r>
            <w:r w:rsidR="00A335D5">
              <w:t xml:space="preserve"> </w:t>
            </w:r>
          </w:p>
        </w:tc>
      </w:tr>
      <w:tr w:rsidR="00A73EAD" w14:paraId="4947DCCA" w14:textId="77777777" w:rsidTr="00B073F4">
        <w:trPr>
          <w:trHeight w:val="284"/>
        </w:trPr>
        <w:tc>
          <w:tcPr>
            <w:tcW w:w="2804" w:type="dxa"/>
          </w:tcPr>
          <w:p w14:paraId="40451C73" w14:textId="77777777" w:rsidR="00A73EAD" w:rsidRPr="0078017B" w:rsidRDefault="00A73EAD" w:rsidP="00B073F4">
            <w:pPr>
              <w:pStyle w:val="TableParagraph"/>
              <w:ind w:left="567" w:hanging="448"/>
              <w:rPr>
                <w:b/>
              </w:rPr>
            </w:pPr>
            <w:r w:rsidRPr="0078017B">
              <w:rPr>
                <w:b/>
              </w:rPr>
              <w:t>Directorate</w:t>
            </w:r>
          </w:p>
        </w:tc>
        <w:tc>
          <w:tcPr>
            <w:tcW w:w="6126" w:type="dxa"/>
          </w:tcPr>
          <w:p w14:paraId="36612EA9" w14:textId="7235947C" w:rsidR="00A73EAD" w:rsidRPr="0078017B" w:rsidRDefault="004677DA" w:rsidP="004677DA">
            <w:pPr>
              <w:pStyle w:val="TableParagraph"/>
            </w:pPr>
            <w:r>
              <w:t xml:space="preserve"> </w:t>
            </w:r>
            <w:r w:rsidR="00BD1780">
              <w:t>Sustainable Development and Infrastructure Services</w:t>
            </w:r>
          </w:p>
        </w:tc>
      </w:tr>
      <w:tr w:rsidR="00A73EAD" w14:paraId="6CEC9A55" w14:textId="77777777" w:rsidTr="00B073F4">
        <w:trPr>
          <w:trHeight w:val="284"/>
        </w:trPr>
        <w:tc>
          <w:tcPr>
            <w:tcW w:w="2804" w:type="dxa"/>
          </w:tcPr>
          <w:p w14:paraId="64EE1197" w14:textId="77777777" w:rsidR="00A73EAD" w:rsidRPr="0078017B" w:rsidRDefault="00A73EAD" w:rsidP="00B073F4">
            <w:pPr>
              <w:pStyle w:val="TableParagraph"/>
              <w:ind w:left="567" w:hanging="448"/>
              <w:rPr>
                <w:b/>
              </w:rPr>
            </w:pPr>
            <w:r w:rsidRPr="0078017B">
              <w:rPr>
                <w:b/>
              </w:rPr>
              <w:t>Level</w:t>
            </w:r>
          </w:p>
        </w:tc>
        <w:tc>
          <w:tcPr>
            <w:tcW w:w="6126" w:type="dxa"/>
          </w:tcPr>
          <w:p w14:paraId="1C25B064" w14:textId="0ED15D29" w:rsidR="00A73EAD" w:rsidRPr="0078017B" w:rsidRDefault="004677DA" w:rsidP="00B073F4">
            <w:pPr>
              <w:pStyle w:val="TableParagraph"/>
              <w:ind w:left="149"/>
            </w:pPr>
            <w:r>
              <w:t>Contract</w:t>
            </w:r>
          </w:p>
        </w:tc>
      </w:tr>
      <w:tr w:rsidR="00A73EAD" w14:paraId="41AF4BB1" w14:textId="77777777" w:rsidTr="00B073F4">
        <w:trPr>
          <w:trHeight w:val="284"/>
        </w:trPr>
        <w:tc>
          <w:tcPr>
            <w:tcW w:w="2804" w:type="dxa"/>
          </w:tcPr>
          <w:p w14:paraId="4BE99CF3" w14:textId="64D8859E" w:rsidR="00A73EAD" w:rsidRPr="0078017B" w:rsidRDefault="004677DA" w:rsidP="00B073F4">
            <w:pPr>
              <w:pStyle w:val="TableParagraph"/>
              <w:ind w:left="567" w:hanging="448"/>
              <w:rPr>
                <w:b/>
              </w:rPr>
            </w:pPr>
            <w:r>
              <w:rPr>
                <w:b/>
              </w:rPr>
              <w:t>Accountable to</w:t>
            </w:r>
          </w:p>
        </w:tc>
        <w:tc>
          <w:tcPr>
            <w:tcW w:w="6126" w:type="dxa"/>
          </w:tcPr>
          <w:p w14:paraId="5C36E9AC" w14:textId="6BACBD25" w:rsidR="00A73EAD" w:rsidRPr="0078017B" w:rsidRDefault="00BD1780" w:rsidP="00B073F4">
            <w:pPr>
              <w:pStyle w:val="TableParagraph"/>
              <w:ind w:left="567" w:hanging="418"/>
            </w:pPr>
            <w:r>
              <w:t>Director Sustainable Development and Infrastructure</w:t>
            </w:r>
          </w:p>
        </w:tc>
      </w:tr>
      <w:tr w:rsidR="00A73EAD" w14:paraId="2C820F9C" w14:textId="77777777" w:rsidTr="00B073F4">
        <w:trPr>
          <w:trHeight w:val="284"/>
        </w:trPr>
        <w:tc>
          <w:tcPr>
            <w:tcW w:w="2804" w:type="dxa"/>
          </w:tcPr>
          <w:p w14:paraId="7CF7A7D4" w14:textId="412905D2" w:rsidR="00A73EAD" w:rsidRPr="0078017B" w:rsidRDefault="004677DA" w:rsidP="00B073F4">
            <w:pPr>
              <w:pStyle w:val="TableParagraph"/>
              <w:ind w:left="567" w:hanging="448"/>
              <w:rPr>
                <w:b/>
              </w:rPr>
            </w:pPr>
            <w:r>
              <w:rPr>
                <w:b/>
              </w:rPr>
              <w:t>Accountable</w:t>
            </w:r>
            <w:r w:rsidR="00A73EAD" w:rsidRPr="0078017B">
              <w:rPr>
                <w:b/>
              </w:rPr>
              <w:t xml:space="preserve"> for</w:t>
            </w:r>
          </w:p>
        </w:tc>
        <w:tc>
          <w:tcPr>
            <w:tcW w:w="6126" w:type="dxa"/>
          </w:tcPr>
          <w:p w14:paraId="6C5DE5AA" w14:textId="7E5715CA" w:rsidR="004677DA" w:rsidRPr="004677DA" w:rsidRDefault="00BD1780" w:rsidP="004677DA">
            <w:pPr>
              <w:pStyle w:val="TableParagraph"/>
              <w:ind w:left="567" w:hanging="418"/>
              <w:rPr>
                <w:bCs/>
                <w:lang w:val="en-GB"/>
              </w:rPr>
            </w:pPr>
            <w:r>
              <w:rPr>
                <w:bCs/>
                <w:lang w:val="en-GB"/>
              </w:rPr>
              <w:t xml:space="preserve">Construction </w:t>
            </w:r>
          </w:p>
          <w:p w14:paraId="6940966D" w14:textId="515AB38E" w:rsidR="004677DA" w:rsidRPr="004677DA" w:rsidRDefault="00BD1780" w:rsidP="004677DA">
            <w:pPr>
              <w:pStyle w:val="TableParagraph"/>
              <w:ind w:left="567" w:hanging="418"/>
              <w:rPr>
                <w:bCs/>
                <w:lang w:val="en-GB"/>
              </w:rPr>
            </w:pPr>
            <w:r>
              <w:rPr>
                <w:bCs/>
                <w:lang w:val="en-GB"/>
              </w:rPr>
              <w:t>Maintenance</w:t>
            </w:r>
          </w:p>
          <w:p w14:paraId="688313B0" w14:textId="77777777" w:rsidR="00A73EAD" w:rsidRDefault="00BD1780" w:rsidP="004677DA">
            <w:pPr>
              <w:pStyle w:val="TableParagraph"/>
              <w:ind w:left="567" w:hanging="418"/>
              <w:rPr>
                <w:bCs/>
                <w:lang w:val="en-GB"/>
              </w:rPr>
            </w:pPr>
            <w:r>
              <w:rPr>
                <w:bCs/>
                <w:lang w:val="en-GB"/>
              </w:rPr>
              <w:t>Parks and Gardens</w:t>
            </w:r>
          </w:p>
          <w:p w14:paraId="15AE9A73" w14:textId="77777777" w:rsidR="00BD1780" w:rsidRDefault="00BD1780" w:rsidP="004677DA">
            <w:pPr>
              <w:pStyle w:val="TableParagraph"/>
              <w:ind w:left="567" w:hanging="418"/>
              <w:rPr>
                <w:bCs/>
                <w:lang w:val="en-GB"/>
              </w:rPr>
            </w:pPr>
            <w:r>
              <w:rPr>
                <w:bCs/>
                <w:lang w:val="en-GB"/>
              </w:rPr>
              <w:t>Works Admin</w:t>
            </w:r>
          </w:p>
          <w:p w14:paraId="43EE6AC0" w14:textId="3AA3A780" w:rsidR="00BD1780" w:rsidRPr="00BD1780" w:rsidRDefault="00BD1780" w:rsidP="00BD1780">
            <w:pPr>
              <w:pStyle w:val="TableParagraph"/>
              <w:ind w:left="567" w:hanging="418"/>
              <w:rPr>
                <w:bCs/>
                <w:lang w:val="en-GB"/>
              </w:rPr>
            </w:pPr>
            <w:r>
              <w:rPr>
                <w:bCs/>
                <w:lang w:val="en-GB"/>
              </w:rPr>
              <w:t>Workshop, Fleet and Stores</w:t>
            </w:r>
          </w:p>
        </w:tc>
      </w:tr>
      <w:tr w:rsidR="00A73EAD" w14:paraId="0ADFAAE4" w14:textId="77777777" w:rsidTr="00B073F4">
        <w:trPr>
          <w:trHeight w:val="284"/>
        </w:trPr>
        <w:tc>
          <w:tcPr>
            <w:tcW w:w="2804" w:type="dxa"/>
          </w:tcPr>
          <w:p w14:paraId="149D8E92" w14:textId="77777777" w:rsidR="00A73EAD" w:rsidRPr="0078017B" w:rsidRDefault="00A73EAD" w:rsidP="00B073F4">
            <w:pPr>
              <w:pStyle w:val="TableParagraph"/>
              <w:ind w:left="567" w:hanging="448"/>
              <w:rPr>
                <w:b/>
              </w:rPr>
            </w:pPr>
            <w:r>
              <w:rPr>
                <w:b/>
              </w:rPr>
              <w:t>Primary Location</w:t>
            </w:r>
          </w:p>
        </w:tc>
        <w:tc>
          <w:tcPr>
            <w:tcW w:w="6126" w:type="dxa"/>
          </w:tcPr>
          <w:p w14:paraId="7B7321AC" w14:textId="0989DEA1" w:rsidR="00A73EAD" w:rsidRPr="0078017B" w:rsidRDefault="00DC6FD9" w:rsidP="00B073F4">
            <w:pPr>
              <w:pStyle w:val="TableParagraph"/>
              <w:ind w:left="567" w:hanging="418"/>
            </w:pPr>
            <w:r>
              <w:t xml:space="preserve">Shire of Augusta Margaret River </w:t>
            </w:r>
            <w:r w:rsidR="00BD1780">
              <w:t>Works Depot</w:t>
            </w:r>
          </w:p>
        </w:tc>
      </w:tr>
      <w:tr w:rsidR="00A73EAD" w14:paraId="23D1DAED" w14:textId="77777777" w:rsidTr="00B073F4">
        <w:trPr>
          <w:trHeight w:val="284"/>
        </w:trPr>
        <w:tc>
          <w:tcPr>
            <w:tcW w:w="2804" w:type="dxa"/>
          </w:tcPr>
          <w:p w14:paraId="41AB936B" w14:textId="77777777" w:rsidR="00A73EAD" w:rsidRDefault="00A73EAD" w:rsidP="00B073F4">
            <w:pPr>
              <w:pStyle w:val="TableParagraph"/>
              <w:ind w:left="567" w:hanging="448"/>
              <w:rPr>
                <w:b/>
              </w:rPr>
            </w:pPr>
            <w:r>
              <w:rPr>
                <w:b/>
              </w:rPr>
              <w:t>Delegation</w:t>
            </w:r>
          </w:p>
        </w:tc>
        <w:tc>
          <w:tcPr>
            <w:tcW w:w="6126" w:type="dxa"/>
          </w:tcPr>
          <w:p w14:paraId="6E433840" w14:textId="2809E83C" w:rsidR="00A73EAD" w:rsidRPr="0078017B" w:rsidRDefault="0028158E" w:rsidP="003F0B62">
            <w:pPr>
              <w:pStyle w:val="TableParagraph"/>
              <w:ind w:left="567" w:hanging="418"/>
            </w:pPr>
            <w:r>
              <w:t>As per Authorisations &amp; Delegations Register</w:t>
            </w:r>
          </w:p>
        </w:tc>
      </w:tr>
    </w:tbl>
    <w:p w14:paraId="44C86A53" w14:textId="77777777" w:rsidR="00A73EAD" w:rsidRDefault="00A73EAD" w:rsidP="00A73EAD">
      <w:pPr>
        <w:pStyle w:val="BodyText"/>
        <w:ind w:left="567"/>
        <w:rPr>
          <w:b/>
        </w:rPr>
      </w:pPr>
    </w:p>
    <w:p w14:paraId="57A3BCC8" w14:textId="77777777" w:rsidR="00A73EAD" w:rsidRDefault="00A73EAD" w:rsidP="00A73EAD">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A73EAD" w14:paraId="49B64580" w14:textId="77777777" w:rsidTr="00B073F4">
        <w:tc>
          <w:tcPr>
            <w:tcW w:w="10500" w:type="dxa"/>
            <w:shd w:val="clear" w:color="auto" w:fill="00559A" w:themeFill="accent1" w:themeFillShade="BF"/>
          </w:tcPr>
          <w:p w14:paraId="3F8E1B33" w14:textId="77777777" w:rsidR="00A73EAD" w:rsidRPr="00C523A7" w:rsidRDefault="00A73EAD" w:rsidP="00B073F4">
            <w:pPr>
              <w:rPr>
                <w:b/>
                <w:bCs/>
              </w:rPr>
            </w:pPr>
            <w:r>
              <w:rPr>
                <w:b/>
                <w:bCs/>
                <w:color w:val="FFFFFF" w:themeColor="background1"/>
                <w:sz w:val="24"/>
                <w:szCs w:val="24"/>
              </w:rPr>
              <w:t>Posi</w:t>
            </w:r>
            <w:r w:rsidRPr="00C523A7">
              <w:rPr>
                <w:b/>
                <w:bCs/>
                <w:color w:val="FFFFFF" w:themeColor="background1"/>
                <w:sz w:val="24"/>
                <w:szCs w:val="24"/>
              </w:rPr>
              <w:t>tion Overview</w:t>
            </w:r>
          </w:p>
        </w:tc>
      </w:tr>
    </w:tbl>
    <w:p w14:paraId="401D1293" w14:textId="77777777" w:rsidR="00D633BD" w:rsidRDefault="00D633BD" w:rsidP="00D633BD">
      <w:pPr>
        <w:pStyle w:val="BodyText"/>
        <w:rPr>
          <w:sz w:val="20"/>
          <w:szCs w:val="20"/>
        </w:rPr>
      </w:pPr>
    </w:p>
    <w:p w14:paraId="1CD3D83B" w14:textId="25227722" w:rsidR="00BD1780" w:rsidRDefault="00BD1780" w:rsidP="00BD1780">
      <w:pPr>
        <w:spacing w:after="0" w:line="240" w:lineRule="auto"/>
        <w:jc w:val="both"/>
        <w:rPr>
          <w:rFonts w:eastAsia="Times New Roman"/>
          <w:iCs/>
          <w:sz w:val="23"/>
          <w:szCs w:val="23"/>
        </w:rPr>
      </w:pPr>
      <w:bookmarkStart w:id="1" w:name="_Hlk158700811"/>
      <w:r w:rsidRPr="00BD1780">
        <w:rPr>
          <w:rFonts w:eastAsia="Times New Roman"/>
          <w:iCs/>
          <w:sz w:val="23"/>
          <w:szCs w:val="23"/>
        </w:rPr>
        <w:t xml:space="preserve">Manage </w:t>
      </w:r>
      <w:r w:rsidR="004D7476">
        <w:rPr>
          <w:rFonts w:eastAsia="Times New Roman"/>
          <w:iCs/>
          <w:sz w:val="23"/>
          <w:szCs w:val="23"/>
        </w:rPr>
        <w:t>the Shire’s</w:t>
      </w:r>
      <w:r w:rsidRPr="00BD1780">
        <w:rPr>
          <w:rFonts w:eastAsia="Times New Roman"/>
          <w:iCs/>
          <w:sz w:val="23"/>
          <w:szCs w:val="23"/>
        </w:rPr>
        <w:t xml:space="preserve"> transport, drainage</w:t>
      </w:r>
      <w:r w:rsidR="005105A4">
        <w:rPr>
          <w:rFonts w:eastAsia="Times New Roman"/>
          <w:iCs/>
          <w:sz w:val="23"/>
          <w:szCs w:val="23"/>
        </w:rPr>
        <w:t>, public open spaces, recreation fields, natural areas, Works Depots, resources reserves</w:t>
      </w:r>
      <w:r w:rsidRPr="00BD1780">
        <w:rPr>
          <w:rFonts w:eastAsia="Times New Roman"/>
          <w:iCs/>
          <w:sz w:val="23"/>
          <w:szCs w:val="23"/>
        </w:rPr>
        <w:t xml:space="preserve"> and foreshore assets including delivery of Capital works, develop and implement maintenance programs, preparation of budgets and management of staff and council resources.</w:t>
      </w:r>
    </w:p>
    <w:p w14:paraId="7861FCAB" w14:textId="77777777" w:rsidR="005105A4" w:rsidRDefault="005105A4" w:rsidP="00BD1780">
      <w:pPr>
        <w:spacing w:after="0" w:line="240" w:lineRule="auto"/>
        <w:jc w:val="both"/>
        <w:rPr>
          <w:rFonts w:eastAsia="Times New Roman"/>
          <w:iCs/>
          <w:sz w:val="23"/>
          <w:szCs w:val="23"/>
        </w:rPr>
      </w:pPr>
    </w:p>
    <w:p w14:paraId="0FFF6A64" w14:textId="4C642D96" w:rsidR="005105A4" w:rsidRPr="00BD1780" w:rsidRDefault="005105A4" w:rsidP="00BD1780">
      <w:pPr>
        <w:spacing w:after="0" w:line="240" w:lineRule="auto"/>
        <w:jc w:val="both"/>
        <w:rPr>
          <w:rFonts w:eastAsia="Times New Roman"/>
          <w:iCs/>
          <w:sz w:val="23"/>
          <w:szCs w:val="23"/>
        </w:rPr>
      </w:pPr>
      <w:r>
        <w:rPr>
          <w:rFonts w:eastAsia="Times New Roman"/>
          <w:iCs/>
          <w:sz w:val="23"/>
          <w:szCs w:val="23"/>
        </w:rPr>
        <w:t>Manage the Shire’s operational fleet and workshop.</w:t>
      </w:r>
    </w:p>
    <w:p w14:paraId="061B1280" w14:textId="77777777" w:rsidR="00BD1780" w:rsidRPr="00BD1780" w:rsidRDefault="00BD1780" w:rsidP="00BD1780">
      <w:pPr>
        <w:spacing w:after="0" w:line="240" w:lineRule="auto"/>
        <w:jc w:val="both"/>
        <w:rPr>
          <w:rFonts w:eastAsia="Times New Roman"/>
          <w:iCs/>
          <w:sz w:val="23"/>
          <w:szCs w:val="23"/>
        </w:rPr>
      </w:pPr>
    </w:p>
    <w:p w14:paraId="57A15B6A" w14:textId="77777777" w:rsidR="00BD1780" w:rsidRPr="00BD1780" w:rsidRDefault="00BD1780" w:rsidP="00BD1780">
      <w:pPr>
        <w:spacing w:after="0" w:line="240" w:lineRule="auto"/>
        <w:jc w:val="both"/>
        <w:rPr>
          <w:rFonts w:eastAsia="Times New Roman"/>
          <w:iCs/>
          <w:sz w:val="23"/>
          <w:szCs w:val="23"/>
        </w:rPr>
      </w:pPr>
      <w:r w:rsidRPr="00BD1780">
        <w:rPr>
          <w:rFonts w:eastAsia="Times New Roman"/>
          <w:iCs/>
          <w:sz w:val="23"/>
          <w:szCs w:val="23"/>
        </w:rPr>
        <w:t>Manage projects and programs within designated timeframes and budget provisions including the delivery of Capital Works projects and operating programs. Plan and coordinate materials, plant, staff and contractors to efficiently deliver works.</w:t>
      </w:r>
    </w:p>
    <w:p w14:paraId="643CE412" w14:textId="77777777" w:rsidR="00BD1780" w:rsidRPr="00BD1780" w:rsidRDefault="00BD1780" w:rsidP="00BD1780">
      <w:pPr>
        <w:spacing w:after="0" w:line="240" w:lineRule="auto"/>
        <w:jc w:val="both"/>
        <w:rPr>
          <w:rFonts w:eastAsia="Times New Roman"/>
          <w:iCs/>
          <w:sz w:val="23"/>
          <w:szCs w:val="23"/>
        </w:rPr>
      </w:pPr>
    </w:p>
    <w:p w14:paraId="0F067C54" w14:textId="77BC4921" w:rsidR="00BD1780" w:rsidRPr="00BD1780" w:rsidRDefault="00BD1780" w:rsidP="00BD1780">
      <w:pPr>
        <w:spacing w:after="0" w:line="240" w:lineRule="auto"/>
        <w:jc w:val="both"/>
        <w:rPr>
          <w:rFonts w:eastAsia="Times New Roman"/>
          <w:iCs/>
          <w:sz w:val="23"/>
          <w:szCs w:val="23"/>
        </w:rPr>
      </w:pPr>
      <w:r w:rsidRPr="00BD1780">
        <w:rPr>
          <w:rFonts w:eastAsia="Times New Roman"/>
          <w:iCs/>
          <w:sz w:val="23"/>
          <w:szCs w:val="23"/>
        </w:rPr>
        <w:t xml:space="preserve">Lead and manage </w:t>
      </w:r>
      <w:r w:rsidR="004D7476">
        <w:rPr>
          <w:rFonts w:eastAsia="Times New Roman"/>
          <w:iCs/>
          <w:sz w:val="23"/>
          <w:szCs w:val="23"/>
        </w:rPr>
        <w:t>s</w:t>
      </w:r>
      <w:r w:rsidRPr="00BD1780">
        <w:rPr>
          <w:rFonts w:eastAsia="Times New Roman"/>
          <w:iCs/>
          <w:sz w:val="23"/>
          <w:szCs w:val="23"/>
        </w:rPr>
        <w:t xml:space="preserve">ervices function of Council in accordance with recognised engineering standards and Council policy. </w:t>
      </w:r>
    </w:p>
    <w:bookmarkEnd w:id="1"/>
    <w:p w14:paraId="06DC6AAD" w14:textId="77777777" w:rsidR="00BD1780" w:rsidRPr="00BD1780" w:rsidRDefault="00BD1780" w:rsidP="00BD1780">
      <w:pPr>
        <w:spacing w:after="0" w:line="240" w:lineRule="auto"/>
        <w:jc w:val="both"/>
        <w:rPr>
          <w:rFonts w:eastAsia="Times New Roman"/>
          <w:iCs/>
          <w:sz w:val="23"/>
          <w:szCs w:val="23"/>
        </w:rPr>
      </w:pPr>
    </w:p>
    <w:p w14:paraId="0F730A57" w14:textId="1CBCDDFE" w:rsidR="0028158E" w:rsidRPr="00942301" w:rsidRDefault="00BD1780" w:rsidP="0028158E">
      <w:pPr>
        <w:spacing w:after="0" w:line="240" w:lineRule="auto"/>
        <w:jc w:val="both"/>
        <w:rPr>
          <w:rFonts w:eastAsia="Times New Roman"/>
          <w:iCs/>
          <w:sz w:val="23"/>
          <w:szCs w:val="23"/>
        </w:rPr>
      </w:pPr>
      <w:r w:rsidRPr="00BD1780">
        <w:rPr>
          <w:rFonts w:eastAsia="Times New Roman"/>
          <w:iCs/>
          <w:sz w:val="23"/>
          <w:szCs w:val="23"/>
        </w:rPr>
        <w:t>Deliver customer service to Councillors, Community, industry stakeholders and other departments in accordance with Councils Customer Service Charter.</w:t>
      </w:r>
    </w:p>
    <w:p w14:paraId="1B569B32" w14:textId="0CF43E1C" w:rsidR="00A73EAD" w:rsidRPr="0028158E" w:rsidRDefault="00A73EAD" w:rsidP="0028158E">
      <w:pPr>
        <w:pStyle w:val="BodyText"/>
        <w:spacing w:line="276" w:lineRule="auto"/>
        <w:rPr>
          <w:sz w:val="22"/>
          <w:szCs w:val="22"/>
        </w:rPr>
      </w:pPr>
    </w:p>
    <w:tbl>
      <w:tblPr>
        <w:tblStyle w:val="TableGrid"/>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gridCol w:w="115"/>
      </w:tblGrid>
      <w:tr w:rsidR="00A73EAD" w14:paraId="2DA40C05" w14:textId="77777777" w:rsidTr="00E91AE4">
        <w:trPr>
          <w:gridAfter w:val="1"/>
          <w:wAfter w:w="115" w:type="dxa"/>
        </w:trPr>
        <w:tc>
          <w:tcPr>
            <w:tcW w:w="3544" w:type="dxa"/>
          </w:tcPr>
          <w:p w14:paraId="4A287B2B" w14:textId="78E26C30" w:rsidR="00A73EAD" w:rsidRDefault="00A73EAD" w:rsidP="00B073F4"/>
        </w:tc>
        <w:tc>
          <w:tcPr>
            <w:tcW w:w="5528" w:type="dxa"/>
          </w:tcPr>
          <w:p w14:paraId="0E09EBB4" w14:textId="04CAF33F" w:rsidR="00A73EAD" w:rsidRDefault="00A73EAD" w:rsidP="00B073F4"/>
        </w:tc>
      </w:tr>
      <w:tr w:rsidR="00A73EAD" w:rsidRPr="005E1BA7" w14:paraId="1A398758" w14:textId="77777777" w:rsidTr="00376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59A" w:themeFill="accent1" w:themeFillShade="BF"/>
        </w:tblPrEx>
        <w:tc>
          <w:tcPr>
            <w:tcW w:w="9187" w:type="dxa"/>
            <w:gridSpan w:val="3"/>
            <w:shd w:val="clear" w:color="auto" w:fill="00559A" w:themeFill="accent1" w:themeFillShade="BF"/>
          </w:tcPr>
          <w:p w14:paraId="559397F5" w14:textId="575BE3A7" w:rsidR="00A73EAD" w:rsidRPr="005E1BA7" w:rsidRDefault="00A73EAD" w:rsidP="00B073F4">
            <w:pPr>
              <w:rPr>
                <w:b/>
                <w:bCs/>
              </w:rPr>
            </w:pPr>
            <w:r w:rsidRPr="005E1BA7">
              <w:rPr>
                <w:b/>
                <w:bCs/>
                <w:color w:val="FFFFFF" w:themeColor="background1"/>
                <w:sz w:val="24"/>
                <w:szCs w:val="24"/>
              </w:rPr>
              <w:t xml:space="preserve">Position </w:t>
            </w:r>
            <w:r w:rsidR="0028158E">
              <w:rPr>
                <w:b/>
                <w:bCs/>
                <w:color w:val="FFFFFF" w:themeColor="background1"/>
                <w:sz w:val="24"/>
                <w:szCs w:val="24"/>
              </w:rPr>
              <w:t>Accountabilities</w:t>
            </w:r>
          </w:p>
        </w:tc>
      </w:tr>
    </w:tbl>
    <w:p w14:paraId="3DCA6004" w14:textId="77777777" w:rsidR="00A73EAD" w:rsidRPr="005E1BA7" w:rsidRDefault="00A73EAD" w:rsidP="00A73EAD">
      <w:pPr>
        <w:spacing w:after="0" w:line="240" w:lineRule="auto"/>
        <w:rPr>
          <w:b/>
          <w:bCs/>
          <w:color w:val="003967" w:themeColor="accent1" w:themeShade="80"/>
          <w:sz w:val="12"/>
          <w:szCs w:val="12"/>
        </w:rPr>
      </w:pPr>
    </w:p>
    <w:p w14:paraId="0F79CEF9" w14:textId="77777777" w:rsidR="00D633BD" w:rsidRDefault="00D633BD" w:rsidP="00D633BD">
      <w:pPr>
        <w:pStyle w:val="ListParagraph"/>
        <w:spacing w:line="276" w:lineRule="auto"/>
        <w:ind w:left="360" w:firstLine="0"/>
        <w:jc w:val="both"/>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914"/>
      </w:tblGrid>
      <w:tr w:rsidR="00867773" w:rsidRPr="00CB131E" w14:paraId="28FAA1A6" w14:textId="77777777" w:rsidTr="00867773">
        <w:tc>
          <w:tcPr>
            <w:tcW w:w="2584" w:type="dxa"/>
            <w:shd w:val="clear" w:color="auto" w:fill="C2E3FF" w:themeFill="accent1" w:themeFillTint="33"/>
          </w:tcPr>
          <w:p w14:paraId="1B229F90" w14:textId="38089BE8" w:rsidR="00867773" w:rsidRPr="00CB131E" w:rsidRDefault="00867773" w:rsidP="002C7AE8">
            <w:pPr>
              <w:rPr>
                <w:b/>
                <w:bCs/>
              </w:rPr>
            </w:pPr>
            <w:r>
              <w:rPr>
                <w:b/>
                <w:bCs/>
              </w:rPr>
              <w:t>Accountability</w:t>
            </w:r>
          </w:p>
        </w:tc>
        <w:tc>
          <w:tcPr>
            <w:tcW w:w="6914" w:type="dxa"/>
            <w:shd w:val="clear" w:color="auto" w:fill="C2E3FF" w:themeFill="accent1" w:themeFillTint="33"/>
          </w:tcPr>
          <w:p w14:paraId="1A500D6A" w14:textId="77777777" w:rsidR="00867773" w:rsidRPr="00CB131E" w:rsidRDefault="00867773" w:rsidP="002C7AE8">
            <w:pPr>
              <w:rPr>
                <w:b/>
                <w:bCs/>
              </w:rPr>
            </w:pPr>
            <w:r w:rsidRPr="00CB131E">
              <w:rPr>
                <w:b/>
              </w:rPr>
              <w:t>Specific actions</w:t>
            </w:r>
          </w:p>
        </w:tc>
      </w:tr>
      <w:tr w:rsidR="00867773" w:rsidRPr="00CB131E" w14:paraId="49323340" w14:textId="77777777" w:rsidTr="00867773">
        <w:tc>
          <w:tcPr>
            <w:tcW w:w="2584" w:type="dxa"/>
            <w:shd w:val="clear" w:color="auto" w:fill="auto"/>
          </w:tcPr>
          <w:p w14:paraId="321838A5" w14:textId="380E268C" w:rsidR="00867773" w:rsidRPr="00CB131E" w:rsidRDefault="00BD1780" w:rsidP="00BD1780">
            <w:pPr>
              <w:spacing w:after="0"/>
              <w:rPr>
                <w:bCs/>
              </w:rPr>
            </w:pPr>
            <w:r w:rsidRPr="00BD1780">
              <w:t>Effective governance &amp; corporate leadership</w:t>
            </w:r>
          </w:p>
        </w:tc>
        <w:tc>
          <w:tcPr>
            <w:tcW w:w="6914" w:type="dxa"/>
            <w:shd w:val="clear" w:color="auto" w:fill="auto"/>
          </w:tcPr>
          <w:p w14:paraId="6FBD6FD7" w14:textId="77777777" w:rsidR="00BD1780" w:rsidRPr="00BD1780" w:rsidRDefault="00BD1780" w:rsidP="00BD1780">
            <w:pPr>
              <w:spacing w:after="0" w:line="276" w:lineRule="auto"/>
              <w:jc w:val="both"/>
              <w:rPr>
                <w:bCs/>
                <w:iCs/>
              </w:rPr>
            </w:pPr>
            <w:r w:rsidRPr="00BD1780">
              <w:rPr>
                <w:bCs/>
                <w:iCs/>
              </w:rPr>
              <w:t>To provide leadership and develop relationships, which will encourage and enhance the reputation of the Unit within the Shire as a key member of the Senior Leadership Team (SLT). This role will include:</w:t>
            </w:r>
          </w:p>
          <w:p w14:paraId="51789160" w14:textId="77777777" w:rsidR="00BD1780" w:rsidRPr="00BD1780" w:rsidRDefault="00BD1780" w:rsidP="00BD1780">
            <w:pPr>
              <w:numPr>
                <w:ilvl w:val="0"/>
                <w:numId w:val="25"/>
              </w:numPr>
              <w:spacing w:after="0" w:line="276" w:lineRule="auto"/>
              <w:jc w:val="both"/>
              <w:rPr>
                <w:bCs/>
                <w:iCs/>
              </w:rPr>
            </w:pPr>
            <w:r w:rsidRPr="00BD1780">
              <w:rPr>
                <w:bCs/>
                <w:iCs/>
              </w:rPr>
              <w:t xml:space="preserve">Oversight of the development of the Unit and provision of </w:t>
            </w:r>
            <w:proofErr w:type="gramStart"/>
            <w:r w:rsidRPr="00BD1780">
              <w:rPr>
                <w:bCs/>
                <w:iCs/>
              </w:rPr>
              <w:t>high level</w:t>
            </w:r>
            <w:proofErr w:type="gramEnd"/>
            <w:r w:rsidRPr="00BD1780">
              <w:rPr>
                <w:bCs/>
                <w:iCs/>
              </w:rPr>
              <w:t xml:space="preserve"> advice to Council, Shire Officers, relevant stakeholders </w:t>
            </w:r>
            <w:r w:rsidRPr="00BD1780">
              <w:rPr>
                <w:bCs/>
                <w:iCs/>
              </w:rPr>
              <w:lastRenderedPageBreak/>
              <w:t>and the Community on Local Government and relevant legislation, operations and the specific to the Unit.</w:t>
            </w:r>
          </w:p>
          <w:p w14:paraId="196DFCE6" w14:textId="77777777" w:rsidR="00BD1780" w:rsidRPr="00BD1780" w:rsidRDefault="00BD1780" w:rsidP="00BD1780">
            <w:pPr>
              <w:numPr>
                <w:ilvl w:val="0"/>
                <w:numId w:val="25"/>
              </w:numPr>
              <w:spacing w:after="0" w:line="276" w:lineRule="auto"/>
              <w:jc w:val="both"/>
              <w:rPr>
                <w:bCs/>
                <w:iCs/>
              </w:rPr>
            </w:pPr>
            <w:r w:rsidRPr="00BD1780">
              <w:rPr>
                <w:bCs/>
                <w:iCs/>
              </w:rPr>
              <w:t>Oversight of the development of best practice within the Unit.</w:t>
            </w:r>
          </w:p>
          <w:p w14:paraId="2B8BC20C" w14:textId="77777777" w:rsidR="00BD1780" w:rsidRPr="00BD1780" w:rsidRDefault="00BD1780" w:rsidP="00BD1780">
            <w:pPr>
              <w:numPr>
                <w:ilvl w:val="0"/>
                <w:numId w:val="25"/>
              </w:numPr>
              <w:spacing w:after="0" w:line="276" w:lineRule="auto"/>
              <w:jc w:val="both"/>
              <w:rPr>
                <w:bCs/>
                <w:iCs/>
              </w:rPr>
            </w:pPr>
            <w:r w:rsidRPr="00BD1780">
              <w:rPr>
                <w:bCs/>
                <w:iCs/>
              </w:rPr>
              <w:t>Preparation of reports for Council and Committee meetings and responding to Council’s requests for information and advice.</w:t>
            </w:r>
          </w:p>
          <w:p w14:paraId="2BA00C92" w14:textId="77777777" w:rsidR="00BD1780" w:rsidRPr="00BD1780" w:rsidRDefault="00BD1780" w:rsidP="00BD1780">
            <w:pPr>
              <w:numPr>
                <w:ilvl w:val="0"/>
                <w:numId w:val="25"/>
              </w:numPr>
              <w:spacing w:after="0" w:line="276" w:lineRule="auto"/>
              <w:jc w:val="both"/>
              <w:rPr>
                <w:bCs/>
                <w:iCs/>
              </w:rPr>
            </w:pPr>
            <w:r w:rsidRPr="00BD1780">
              <w:rPr>
                <w:bCs/>
                <w:iCs/>
              </w:rPr>
              <w:t>Management of projects and initiatives that meet strategic outcomes within adopted timeframes.</w:t>
            </w:r>
          </w:p>
          <w:p w14:paraId="360EF815" w14:textId="77777777" w:rsidR="00BD1780" w:rsidRPr="00BD1780" w:rsidRDefault="00BD1780" w:rsidP="00BD1780">
            <w:pPr>
              <w:numPr>
                <w:ilvl w:val="0"/>
                <w:numId w:val="25"/>
              </w:numPr>
              <w:spacing w:after="0" w:line="276" w:lineRule="auto"/>
              <w:jc w:val="both"/>
              <w:rPr>
                <w:bCs/>
                <w:iCs/>
              </w:rPr>
            </w:pPr>
            <w:r w:rsidRPr="00BD1780">
              <w:rPr>
                <w:bCs/>
                <w:iCs/>
              </w:rPr>
              <w:t>Leading the development of policies and initiatives that provide for future development in Council’s approach to the services it provides for its ratepayers and community users</w:t>
            </w:r>
          </w:p>
          <w:p w14:paraId="77501C8F" w14:textId="77777777" w:rsidR="00BD1780" w:rsidRPr="00BD1780" w:rsidRDefault="00BD1780" w:rsidP="00BD1780">
            <w:pPr>
              <w:numPr>
                <w:ilvl w:val="0"/>
                <w:numId w:val="25"/>
              </w:numPr>
              <w:spacing w:after="0" w:line="276" w:lineRule="auto"/>
              <w:jc w:val="both"/>
              <w:rPr>
                <w:bCs/>
                <w:iCs/>
              </w:rPr>
            </w:pPr>
            <w:r w:rsidRPr="00BD1780">
              <w:rPr>
                <w:bCs/>
                <w:iCs/>
              </w:rPr>
              <w:t>Lead and model behaviours consistent with the Shire’s Values and Code of Conduct, policies and management practices as amended from time to time</w:t>
            </w:r>
          </w:p>
          <w:p w14:paraId="57649F78" w14:textId="77777777" w:rsidR="00BD1780" w:rsidRPr="00BD1780" w:rsidRDefault="00BD1780" w:rsidP="00BD1780">
            <w:pPr>
              <w:numPr>
                <w:ilvl w:val="0"/>
                <w:numId w:val="25"/>
              </w:numPr>
              <w:spacing w:after="0" w:line="276" w:lineRule="auto"/>
              <w:jc w:val="both"/>
              <w:rPr>
                <w:bCs/>
                <w:iCs/>
              </w:rPr>
            </w:pPr>
            <w:r w:rsidRPr="00BD1780">
              <w:rPr>
                <w:bCs/>
                <w:iCs/>
              </w:rPr>
              <w:t>Develop leaderships systems that promote accountability, good governance, risk management and financial due diligence</w:t>
            </w:r>
          </w:p>
          <w:p w14:paraId="778D5609" w14:textId="77777777" w:rsidR="004D7476" w:rsidRDefault="00BD1780" w:rsidP="00BD1780">
            <w:pPr>
              <w:numPr>
                <w:ilvl w:val="0"/>
                <w:numId w:val="25"/>
              </w:numPr>
              <w:spacing w:after="0" w:line="276" w:lineRule="auto"/>
              <w:jc w:val="both"/>
              <w:rPr>
                <w:bCs/>
                <w:iCs/>
              </w:rPr>
            </w:pPr>
            <w:r w:rsidRPr="00BD1780">
              <w:rPr>
                <w:bCs/>
                <w:iCs/>
              </w:rPr>
              <w:t>Provide clear direction, communication and support towards achieving the Shire’s vision</w:t>
            </w:r>
          </w:p>
          <w:p w14:paraId="4BAAA0E7" w14:textId="2105D371" w:rsidR="00867773" w:rsidRPr="004D7476" w:rsidRDefault="00BD1780" w:rsidP="00BD1780">
            <w:pPr>
              <w:numPr>
                <w:ilvl w:val="0"/>
                <w:numId w:val="25"/>
              </w:numPr>
              <w:spacing w:after="0" w:line="276" w:lineRule="auto"/>
              <w:jc w:val="both"/>
              <w:rPr>
                <w:bCs/>
                <w:iCs/>
              </w:rPr>
            </w:pPr>
            <w:r w:rsidRPr="004D7476">
              <w:rPr>
                <w:bCs/>
                <w:iCs/>
              </w:rPr>
              <w:t>Ensure all duties as directed by the Chief Executive Officer and Director are fully undertaken in a timely fashion.</w:t>
            </w:r>
          </w:p>
        </w:tc>
      </w:tr>
      <w:tr w:rsidR="00867773" w:rsidRPr="00CB131E" w14:paraId="10EE599E" w14:textId="77777777" w:rsidTr="004D7476">
        <w:trPr>
          <w:trHeight w:val="2244"/>
        </w:trPr>
        <w:tc>
          <w:tcPr>
            <w:tcW w:w="2584" w:type="dxa"/>
            <w:shd w:val="clear" w:color="auto" w:fill="auto"/>
          </w:tcPr>
          <w:p w14:paraId="25E4FC49" w14:textId="6FCA27EC" w:rsidR="00867773" w:rsidRPr="00CB131E" w:rsidRDefault="00BD1780" w:rsidP="00BD1780">
            <w:pPr>
              <w:spacing w:after="0"/>
              <w:rPr>
                <w:bCs/>
              </w:rPr>
            </w:pPr>
            <w:r w:rsidRPr="00BD1780">
              <w:lastRenderedPageBreak/>
              <w:t>A culture of innovation, quality &amp; continuous improvement</w:t>
            </w:r>
          </w:p>
        </w:tc>
        <w:tc>
          <w:tcPr>
            <w:tcW w:w="6914" w:type="dxa"/>
            <w:shd w:val="clear" w:color="auto" w:fill="auto"/>
          </w:tcPr>
          <w:p w14:paraId="4B7BA787" w14:textId="77777777" w:rsidR="00BD1780" w:rsidRPr="00BD1780" w:rsidRDefault="00BD1780" w:rsidP="00BD1780">
            <w:pPr>
              <w:numPr>
                <w:ilvl w:val="0"/>
                <w:numId w:val="16"/>
              </w:numPr>
              <w:spacing w:after="0" w:line="276" w:lineRule="auto"/>
              <w:jc w:val="both"/>
              <w:rPr>
                <w:bCs/>
                <w:sz w:val="23"/>
                <w:szCs w:val="23"/>
              </w:rPr>
            </w:pPr>
            <w:r w:rsidRPr="00BD1780">
              <w:rPr>
                <w:bCs/>
                <w:sz w:val="23"/>
                <w:szCs w:val="23"/>
              </w:rPr>
              <w:t>Procedures, systems and processes are in place for all key activities within the Directorate</w:t>
            </w:r>
          </w:p>
          <w:p w14:paraId="61D6D2FD" w14:textId="77777777" w:rsidR="00BD1780" w:rsidRPr="00BD1780" w:rsidRDefault="00BD1780" w:rsidP="00BD1780">
            <w:pPr>
              <w:numPr>
                <w:ilvl w:val="0"/>
                <w:numId w:val="16"/>
              </w:numPr>
              <w:spacing w:after="0" w:line="276" w:lineRule="auto"/>
              <w:jc w:val="both"/>
              <w:rPr>
                <w:bCs/>
                <w:sz w:val="23"/>
                <w:szCs w:val="23"/>
              </w:rPr>
            </w:pPr>
            <w:r w:rsidRPr="00BD1780">
              <w:rPr>
                <w:bCs/>
                <w:sz w:val="23"/>
                <w:szCs w:val="23"/>
              </w:rPr>
              <w:t>Policies are developed and reviewed in a timely manner</w:t>
            </w:r>
          </w:p>
          <w:p w14:paraId="096911CD" w14:textId="77777777" w:rsidR="00BD1780" w:rsidRPr="00BD1780" w:rsidRDefault="00BD1780" w:rsidP="00BD1780">
            <w:pPr>
              <w:numPr>
                <w:ilvl w:val="0"/>
                <w:numId w:val="16"/>
              </w:numPr>
              <w:spacing w:after="0" w:line="276" w:lineRule="auto"/>
              <w:jc w:val="both"/>
              <w:rPr>
                <w:bCs/>
                <w:sz w:val="23"/>
                <w:szCs w:val="23"/>
              </w:rPr>
            </w:pPr>
            <w:r w:rsidRPr="00BD1780">
              <w:rPr>
                <w:bCs/>
                <w:sz w:val="23"/>
                <w:szCs w:val="23"/>
              </w:rPr>
              <w:t>Adopts industry best practice standards</w:t>
            </w:r>
          </w:p>
          <w:p w14:paraId="1EDC8971" w14:textId="77777777" w:rsidR="00BD1780" w:rsidRPr="00BD1780" w:rsidRDefault="00BD1780" w:rsidP="00BD1780">
            <w:pPr>
              <w:numPr>
                <w:ilvl w:val="0"/>
                <w:numId w:val="16"/>
              </w:numPr>
              <w:spacing w:after="0" w:line="276" w:lineRule="auto"/>
              <w:jc w:val="both"/>
              <w:rPr>
                <w:bCs/>
                <w:sz w:val="23"/>
                <w:szCs w:val="23"/>
              </w:rPr>
            </w:pPr>
            <w:r w:rsidRPr="00BD1780">
              <w:rPr>
                <w:bCs/>
                <w:sz w:val="23"/>
                <w:szCs w:val="23"/>
              </w:rPr>
              <w:t>Applies benchmarking or industry comparisons as a tool for performance improvement</w:t>
            </w:r>
          </w:p>
          <w:p w14:paraId="51AF7791" w14:textId="0D916EB9" w:rsidR="00867773" w:rsidRPr="0028158E" w:rsidRDefault="00BD1780" w:rsidP="00BD1780">
            <w:pPr>
              <w:pStyle w:val="ListParagraph"/>
              <w:widowControl/>
              <w:numPr>
                <w:ilvl w:val="0"/>
                <w:numId w:val="16"/>
              </w:numPr>
              <w:autoSpaceDE/>
              <w:autoSpaceDN/>
              <w:spacing w:line="276" w:lineRule="auto"/>
              <w:contextualSpacing/>
              <w:jc w:val="both"/>
              <w:rPr>
                <w:bCs/>
                <w:sz w:val="23"/>
                <w:szCs w:val="23"/>
              </w:rPr>
            </w:pPr>
            <w:r w:rsidRPr="00BD1780">
              <w:rPr>
                <w:bCs/>
                <w:sz w:val="23"/>
                <w:szCs w:val="23"/>
              </w:rPr>
              <w:t>Manages and leads innovation</w:t>
            </w:r>
          </w:p>
        </w:tc>
      </w:tr>
      <w:tr w:rsidR="00867773" w:rsidRPr="00CB131E" w14:paraId="67FBCF11" w14:textId="77777777" w:rsidTr="00867773">
        <w:tc>
          <w:tcPr>
            <w:tcW w:w="2584" w:type="dxa"/>
            <w:shd w:val="clear" w:color="auto" w:fill="auto"/>
          </w:tcPr>
          <w:p w14:paraId="22F0BD72" w14:textId="64303FCD" w:rsidR="00867773" w:rsidRDefault="00BD1780" w:rsidP="00BD1780">
            <w:pPr>
              <w:spacing w:after="0"/>
              <w:rPr>
                <w:bCs/>
              </w:rPr>
            </w:pPr>
            <w:r w:rsidRPr="00BD1780">
              <w:t>Effective strategy, planning &amp; asset management</w:t>
            </w:r>
          </w:p>
        </w:tc>
        <w:tc>
          <w:tcPr>
            <w:tcW w:w="6914" w:type="dxa"/>
            <w:shd w:val="clear" w:color="auto" w:fill="auto"/>
          </w:tcPr>
          <w:p w14:paraId="588DCD6C" w14:textId="77777777" w:rsidR="00BD1780" w:rsidRPr="00BD1780" w:rsidRDefault="00BD1780" w:rsidP="00BD1780">
            <w:pPr>
              <w:numPr>
                <w:ilvl w:val="0"/>
                <w:numId w:val="26"/>
              </w:numPr>
              <w:spacing w:after="0" w:line="276" w:lineRule="auto"/>
              <w:jc w:val="both"/>
              <w:rPr>
                <w:iCs/>
              </w:rPr>
            </w:pPr>
            <w:r w:rsidRPr="00BD1780">
              <w:rPr>
                <w:bCs/>
                <w:iCs/>
              </w:rPr>
              <w:t xml:space="preserve">Contribute to the attainment and development of strategic plan outcomes, goals, strategies and </w:t>
            </w:r>
            <w:proofErr w:type="gramStart"/>
            <w:r w:rsidRPr="00BD1780">
              <w:rPr>
                <w:bCs/>
                <w:iCs/>
              </w:rPr>
              <w:t>actions;</w:t>
            </w:r>
            <w:proofErr w:type="gramEnd"/>
          </w:p>
          <w:p w14:paraId="530E9ED8" w14:textId="77777777" w:rsidR="00BD1780" w:rsidRPr="00BD1780" w:rsidRDefault="00BD1780" w:rsidP="00BD1780">
            <w:pPr>
              <w:numPr>
                <w:ilvl w:val="0"/>
                <w:numId w:val="26"/>
              </w:numPr>
              <w:spacing w:after="0" w:line="276" w:lineRule="auto"/>
              <w:jc w:val="both"/>
              <w:rPr>
                <w:iCs/>
              </w:rPr>
            </w:pPr>
            <w:r w:rsidRPr="00BD1780">
              <w:rPr>
                <w:bCs/>
                <w:iCs/>
              </w:rPr>
              <w:t>Fulfils integrated planning requirements including Strategic, Corporate, Operational, Asset, Financial and Workforce Planning</w:t>
            </w:r>
          </w:p>
          <w:p w14:paraId="72F0B2E9" w14:textId="77777777" w:rsidR="00BD1780" w:rsidRPr="00BD1780" w:rsidRDefault="00BD1780" w:rsidP="00BD1780">
            <w:pPr>
              <w:numPr>
                <w:ilvl w:val="0"/>
                <w:numId w:val="26"/>
              </w:numPr>
              <w:spacing w:after="0" w:line="276" w:lineRule="auto"/>
              <w:jc w:val="both"/>
              <w:rPr>
                <w:iCs/>
              </w:rPr>
            </w:pPr>
            <w:r w:rsidRPr="00BD1780">
              <w:rPr>
                <w:bCs/>
                <w:iCs/>
              </w:rPr>
              <w:t>Applies financial benchmarks such as unit costs to measure and improve productivity</w:t>
            </w:r>
          </w:p>
          <w:p w14:paraId="2E3E9A4F" w14:textId="77777777" w:rsidR="00BD1780" w:rsidRPr="00BD1780" w:rsidRDefault="00BD1780" w:rsidP="00BD1780">
            <w:pPr>
              <w:numPr>
                <w:ilvl w:val="0"/>
                <w:numId w:val="26"/>
              </w:numPr>
              <w:spacing w:after="0" w:line="276" w:lineRule="auto"/>
              <w:jc w:val="both"/>
              <w:rPr>
                <w:iCs/>
              </w:rPr>
            </w:pPr>
            <w:r w:rsidRPr="00BD1780">
              <w:rPr>
                <w:bCs/>
                <w:iCs/>
              </w:rPr>
              <w:t>Seeks supplementary funding including grants to expand services</w:t>
            </w:r>
            <w:r>
              <w:rPr>
                <w:bCs/>
                <w:iCs/>
              </w:rPr>
              <w:t>.</w:t>
            </w:r>
          </w:p>
          <w:p w14:paraId="6CFE7203" w14:textId="036AAB69" w:rsidR="00867773" w:rsidRPr="00BD1780" w:rsidRDefault="00BD1780" w:rsidP="00BD1780">
            <w:pPr>
              <w:numPr>
                <w:ilvl w:val="0"/>
                <w:numId w:val="26"/>
              </w:numPr>
              <w:spacing w:after="0" w:line="276" w:lineRule="auto"/>
              <w:jc w:val="both"/>
              <w:rPr>
                <w:iCs/>
              </w:rPr>
            </w:pPr>
            <w:r w:rsidRPr="00BD1780">
              <w:rPr>
                <w:bCs/>
                <w:iCs/>
              </w:rPr>
              <w:t>Complies with Council's purchasing and tendering procedures</w:t>
            </w:r>
          </w:p>
        </w:tc>
      </w:tr>
      <w:tr w:rsidR="00867773" w:rsidRPr="00CB131E" w14:paraId="228F9E20" w14:textId="77777777" w:rsidTr="00BD1780">
        <w:trPr>
          <w:trHeight w:val="1355"/>
        </w:trPr>
        <w:tc>
          <w:tcPr>
            <w:tcW w:w="2584" w:type="dxa"/>
            <w:shd w:val="clear" w:color="auto" w:fill="auto"/>
          </w:tcPr>
          <w:p w14:paraId="4243A168" w14:textId="1807A034" w:rsidR="00867773" w:rsidRPr="00CB131E" w:rsidRDefault="00BD1780" w:rsidP="002C7AE8">
            <w:pPr>
              <w:rPr>
                <w:bCs/>
              </w:rPr>
            </w:pPr>
            <w:r w:rsidRPr="00BD1780">
              <w:rPr>
                <w:bCs/>
                <w:iCs/>
              </w:rPr>
              <w:t>Effective knowledge &amp; information management</w:t>
            </w:r>
          </w:p>
        </w:tc>
        <w:tc>
          <w:tcPr>
            <w:tcW w:w="6914" w:type="dxa"/>
            <w:shd w:val="clear" w:color="auto" w:fill="auto"/>
          </w:tcPr>
          <w:p w14:paraId="3DD5BFA1" w14:textId="77777777" w:rsidR="00BD1780" w:rsidRPr="00BD1780" w:rsidRDefault="00BD1780" w:rsidP="00BD1780">
            <w:pPr>
              <w:numPr>
                <w:ilvl w:val="0"/>
                <w:numId w:val="27"/>
              </w:numPr>
              <w:spacing w:after="0" w:line="276" w:lineRule="auto"/>
              <w:ind w:left="360"/>
              <w:jc w:val="both"/>
              <w:rPr>
                <w:iCs/>
              </w:rPr>
            </w:pPr>
            <w:r w:rsidRPr="00BD1780">
              <w:rPr>
                <w:bCs/>
                <w:iCs/>
              </w:rPr>
              <w:t>Accurate and timely registration of Shire records</w:t>
            </w:r>
          </w:p>
          <w:p w14:paraId="6C07CBE4" w14:textId="77777777" w:rsidR="00BD1780" w:rsidRPr="00BD1780" w:rsidRDefault="00BD1780" w:rsidP="00BD1780">
            <w:pPr>
              <w:numPr>
                <w:ilvl w:val="0"/>
                <w:numId w:val="27"/>
              </w:numPr>
              <w:spacing w:after="0" w:line="276" w:lineRule="auto"/>
              <w:ind w:left="360"/>
              <w:jc w:val="both"/>
              <w:rPr>
                <w:iCs/>
              </w:rPr>
            </w:pPr>
            <w:r w:rsidRPr="00BD1780">
              <w:rPr>
                <w:bCs/>
                <w:iCs/>
              </w:rPr>
              <w:t>FOI request information submitted in a timely manner</w:t>
            </w:r>
          </w:p>
          <w:p w14:paraId="0BC4D33C" w14:textId="7F39EB60" w:rsidR="00867773" w:rsidRPr="00BD1780" w:rsidRDefault="00BD1780" w:rsidP="00BD1780">
            <w:pPr>
              <w:numPr>
                <w:ilvl w:val="0"/>
                <w:numId w:val="27"/>
              </w:numPr>
              <w:spacing w:after="0" w:line="276" w:lineRule="auto"/>
              <w:ind w:left="360"/>
              <w:jc w:val="both"/>
              <w:rPr>
                <w:iCs/>
                <w:sz w:val="23"/>
                <w:szCs w:val="23"/>
              </w:rPr>
            </w:pPr>
            <w:r w:rsidRPr="00BD1780">
              <w:rPr>
                <w:bCs/>
                <w:iCs/>
              </w:rPr>
              <w:t>Records are processed as per the Shire's Record Keeping Plan and State Records requirements</w:t>
            </w:r>
          </w:p>
        </w:tc>
      </w:tr>
      <w:tr w:rsidR="00867773" w:rsidRPr="00CB131E" w14:paraId="69A81F0A" w14:textId="77777777" w:rsidTr="004D7476">
        <w:trPr>
          <w:trHeight w:val="2537"/>
        </w:trPr>
        <w:tc>
          <w:tcPr>
            <w:tcW w:w="2584" w:type="dxa"/>
            <w:shd w:val="clear" w:color="auto" w:fill="auto"/>
          </w:tcPr>
          <w:p w14:paraId="7AB1E94B" w14:textId="2BC5CE0E" w:rsidR="00867773" w:rsidRPr="00CB131E" w:rsidRDefault="00BD1780" w:rsidP="002C7AE8">
            <w:pPr>
              <w:rPr>
                <w:bCs/>
              </w:rPr>
            </w:pPr>
            <w:r w:rsidRPr="00BD1780">
              <w:rPr>
                <w:bCs/>
              </w:rPr>
              <w:lastRenderedPageBreak/>
              <w:t>Community &amp; customer focus</w:t>
            </w:r>
          </w:p>
        </w:tc>
        <w:tc>
          <w:tcPr>
            <w:tcW w:w="6914" w:type="dxa"/>
            <w:shd w:val="clear" w:color="auto" w:fill="auto"/>
          </w:tcPr>
          <w:p w14:paraId="1BC223D7" w14:textId="77777777" w:rsidR="00BD1780" w:rsidRPr="00BD1780" w:rsidRDefault="00BD1780" w:rsidP="00BD1780">
            <w:pPr>
              <w:numPr>
                <w:ilvl w:val="0"/>
                <w:numId w:val="28"/>
              </w:numPr>
              <w:spacing w:after="0" w:line="276" w:lineRule="auto"/>
              <w:jc w:val="both"/>
              <w:rPr>
                <w:bCs/>
                <w:iCs/>
              </w:rPr>
            </w:pPr>
            <w:r w:rsidRPr="00BD1780">
              <w:rPr>
                <w:bCs/>
                <w:iCs/>
              </w:rPr>
              <w:t>Shire Customer Service Standards are followed within the Unit</w:t>
            </w:r>
          </w:p>
          <w:p w14:paraId="01E5AFB3" w14:textId="77777777" w:rsidR="00BD1780" w:rsidRPr="00BD1780" w:rsidRDefault="00BD1780" w:rsidP="00BD1780">
            <w:pPr>
              <w:numPr>
                <w:ilvl w:val="0"/>
                <w:numId w:val="28"/>
              </w:numPr>
              <w:spacing w:after="0" w:line="276" w:lineRule="auto"/>
              <w:jc w:val="both"/>
              <w:rPr>
                <w:bCs/>
                <w:iCs/>
              </w:rPr>
            </w:pPr>
            <w:r w:rsidRPr="00BD1780">
              <w:rPr>
                <w:bCs/>
                <w:iCs/>
              </w:rPr>
              <w:t>Measures and reports on customer service and satisfaction</w:t>
            </w:r>
          </w:p>
          <w:p w14:paraId="6392092B" w14:textId="77777777" w:rsidR="00BD1780" w:rsidRPr="00BD1780" w:rsidRDefault="00BD1780" w:rsidP="00BD1780">
            <w:pPr>
              <w:numPr>
                <w:ilvl w:val="0"/>
                <w:numId w:val="28"/>
              </w:numPr>
              <w:spacing w:after="0" w:line="276" w:lineRule="auto"/>
              <w:jc w:val="both"/>
              <w:rPr>
                <w:bCs/>
                <w:iCs/>
              </w:rPr>
            </w:pPr>
            <w:r w:rsidRPr="00BD1780">
              <w:rPr>
                <w:bCs/>
                <w:iCs/>
              </w:rPr>
              <w:t xml:space="preserve">Timely and </w:t>
            </w:r>
            <w:proofErr w:type="gramStart"/>
            <w:r w:rsidRPr="00BD1780">
              <w:rPr>
                <w:bCs/>
                <w:iCs/>
              </w:rPr>
              <w:t>cost effective</w:t>
            </w:r>
            <w:proofErr w:type="gramEnd"/>
            <w:r w:rsidRPr="00BD1780">
              <w:rPr>
                <w:bCs/>
                <w:iCs/>
              </w:rPr>
              <w:t xml:space="preserve"> delivery of programs and services to customers</w:t>
            </w:r>
          </w:p>
          <w:p w14:paraId="747697BA" w14:textId="77777777" w:rsidR="00BD1780" w:rsidRPr="00BD1780" w:rsidRDefault="00BD1780" w:rsidP="00BD1780">
            <w:pPr>
              <w:numPr>
                <w:ilvl w:val="0"/>
                <w:numId w:val="28"/>
              </w:numPr>
              <w:spacing w:after="0" w:line="276" w:lineRule="auto"/>
              <w:jc w:val="both"/>
              <w:rPr>
                <w:bCs/>
                <w:iCs/>
              </w:rPr>
            </w:pPr>
            <w:r w:rsidRPr="00BD1780">
              <w:rPr>
                <w:bCs/>
                <w:iCs/>
              </w:rPr>
              <w:t>Customer complaints are registered and acted upon in a timely manner</w:t>
            </w:r>
          </w:p>
          <w:p w14:paraId="2AD89875" w14:textId="77777777" w:rsidR="00BD1780" w:rsidRDefault="00BD1780" w:rsidP="00BD1780">
            <w:pPr>
              <w:numPr>
                <w:ilvl w:val="0"/>
                <w:numId w:val="28"/>
              </w:numPr>
              <w:spacing w:after="0" w:line="276" w:lineRule="auto"/>
              <w:jc w:val="both"/>
              <w:rPr>
                <w:bCs/>
                <w:iCs/>
              </w:rPr>
            </w:pPr>
            <w:r w:rsidRPr="00BD1780">
              <w:rPr>
                <w:bCs/>
                <w:iCs/>
              </w:rPr>
              <w:t>Consults and involves stakeholders in decision making</w:t>
            </w:r>
          </w:p>
          <w:p w14:paraId="4EB9BF5E" w14:textId="68EEC3C0" w:rsidR="00867773" w:rsidRPr="00BD1780" w:rsidRDefault="00BD1780" w:rsidP="00BD1780">
            <w:pPr>
              <w:numPr>
                <w:ilvl w:val="0"/>
                <w:numId w:val="28"/>
              </w:numPr>
              <w:spacing w:after="0" w:line="276" w:lineRule="auto"/>
              <w:jc w:val="both"/>
              <w:rPr>
                <w:bCs/>
                <w:iCs/>
              </w:rPr>
            </w:pPr>
            <w:r w:rsidRPr="00BD1780">
              <w:rPr>
                <w:bCs/>
                <w:iCs/>
              </w:rPr>
              <w:t>Promote positive customer relations and external communications</w:t>
            </w:r>
          </w:p>
        </w:tc>
      </w:tr>
      <w:tr w:rsidR="00867773" w:rsidRPr="00CB131E" w14:paraId="62608FCB" w14:textId="77777777" w:rsidTr="00867773">
        <w:trPr>
          <w:trHeight w:val="847"/>
        </w:trPr>
        <w:tc>
          <w:tcPr>
            <w:tcW w:w="2584" w:type="dxa"/>
            <w:shd w:val="clear" w:color="auto" w:fill="auto"/>
          </w:tcPr>
          <w:p w14:paraId="0627240D" w14:textId="56D0EDE1" w:rsidR="00867773" w:rsidRDefault="004D7476" w:rsidP="002C7AE8">
            <w:r w:rsidRPr="004D7476">
              <w:t>Highly skilled &amp; motivated people</w:t>
            </w:r>
          </w:p>
        </w:tc>
        <w:tc>
          <w:tcPr>
            <w:tcW w:w="6914" w:type="dxa"/>
            <w:shd w:val="clear" w:color="auto" w:fill="auto"/>
          </w:tcPr>
          <w:p w14:paraId="459D01C7" w14:textId="77777777" w:rsidR="004D7476" w:rsidRPr="004D7476" w:rsidRDefault="004D7476" w:rsidP="004D7476">
            <w:pPr>
              <w:numPr>
                <w:ilvl w:val="0"/>
                <w:numId w:val="29"/>
              </w:numPr>
              <w:spacing w:after="0" w:line="276" w:lineRule="auto"/>
              <w:contextualSpacing/>
              <w:jc w:val="both"/>
              <w:rPr>
                <w:iCs/>
                <w:sz w:val="23"/>
                <w:szCs w:val="23"/>
              </w:rPr>
            </w:pPr>
            <w:r w:rsidRPr="004D7476">
              <w:rPr>
                <w:bCs/>
                <w:iCs/>
                <w:sz w:val="23"/>
                <w:szCs w:val="23"/>
              </w:rPr>
              <w:t>Provide strategic direction and effective management of the Unit’s human resources in accordance with relevant legislation, standards and Council Policy.</w:t>
            </w:r>
          </w:p>
          <w:p w14:paraId="335A00AB" w14:textId="77777777" w:rsidR="004D7476" w:rsidRPr="004D7476" w:rsidRDefault="004D7476" w:rsidP="004D7476">
            <w:pPr>
              <w:numPr>
                <w:ilvl w:val="0"/>
                <w:numId w:val="29"/>
              </w:numPr>
              <w:spacing w:after="0" w:line="276" w:lineRule="auto"/>
              <w:contextualSpacing/>
              <w:jc w:val="both"/>
              <w:rPr>
                <w:iCs/>
                <w:sz w:val="23"/>
                <w:szCs w:val="23"/>
              </w:rPr>
            </w:pPr>
            <w:r w:rsidRPr="004D7476">
              <w:rPr>
                <w:bCs/>
                <w:iCs/>
                <w:sz w:val="23"/>
                <w:szCs w:val="23"/>
              </w:rPr>
              <w:t>Develops, reviews and implements workforce plans</w:t>
            </w:r>
          </w:p>
          <w:p w14:paraId="1ED85DA4" w14:textId="77777777" w:rsidR="004D7476" w:rsidRPr="004D7476" w:rsidRDefault="004D7476" w:rsidP="004D7476">
            <w:pPr>
              <w:numPr>
                <w:ilvl w:val="0"/>
                <w:numId w:val="29"/>
              </w:numPr>
              <w:spacing w:after="0" w:line="276" w:lineRule="auto"/>
              <w:contextualSpacing/>
              <w:jc w:val="both"/>
              <w:rPr>
                <w:iCs/>
                <w:sz w:val="23"/>
                <w:szCs w:val="23"/>
              </w:rPr>
            </w:pPr>
            <w:r w:rsidRPr="004D7476">
              <w:rPr>
                <w:bCs/>
                <w:iCs/>
                <w:sz w:val="23"/>
                <w:szCs w:val="23"/>
              </w:rPr>
              <w:t>Undertakes regular team meetings and promotes effective communication within Unit</w:t>
            </w:r>
          </w:p>
          <w:p w14:paraId="6D8D14EC" w14:textId="77777777" w:rsidR="004D7476" w:rsidRPr="004D7476" w:rsidRDefault="004D7476" w:rsidP="004D7476">
            <w:pPr>
              <w:numPr>
                <w:ilvl w:val="0"/>
                <w:numId w:val="29"/>
              </w:numPr>
              <w:spacing w:after="0" w:line="276" w:lineRule="auto"/>
              <w:contextualSpacing/>
              <w:jc w:val="both"/>
              <w:rPr>
                <w:iCs/>
                <w:sz w:val="23"/>
                <w:szCs w:val="23"/>
              </w:rPr>
            </w:pPr>
            <w:r w:rsidRPr="004D7476">
              <w:rPr>
                <w:bCs/>
                <w:iCs/>
                <w:sz w:val="23"/>
                <w:szCs w:val="23"/>
              </w:rPr>
              <w:t>Staff requests and issues are managed within a timely manner</w:t>
            </w:r>
          </w:p>
          <w:p w14:paraId="5868925A" w14:textId="77777777" w:rsidR="004D7476" w:rsidRPr="004D7476" w:rsidRDefault="004D7476" w:rsidP="004D7476">
            <w:pPr>
              <w:numPr>
                <w:ilvl w:val="0"/>
                <w:numId w:val="29"/>
              </w:numPr>
              <w:spacing w:after="0" w:line="276" w:lineRule="auto"/>
              <w:contextualSpacing/>
              <w:jc w:val="both"/>
              <w:rPr>
                <w:iCs/>
                <w:sz w:val="23"/>
                <w:szCs w:val="23"/>
              </w:rPr>
            </w:pPr>
            <w:r w:rsidRPr="004D7476">
              <w:rPr>
                <w:bCs/>
                <w:iCs/>
                <w:sz w:val="23"/>
                <w:szCs w:val="23"/>
              </w:rPr>
              <w:t>Develops and maintains a safe and fair working environment including implementing safety controls within a timely manner</w:t>
            </w:r>
          </w:p>
          <w:p w14:paraId="3EC360D6" w14:textId="77777777" w:rsidR="004D7476" w:rsidRPr="004D7476" w:rsidRDefault="004D7476" w:rsidP="004D7476">
            <w:pPr>
              <w:numPr>
                <w:ilvl w:val="0"/>
                <w:numId w:val="29"/>
              </w:numPr>
              <w:spacing w:after="0" w:line="276" w:lineRule="auto"/>
              <w:contextualSpacing/>
              <w:jc w:val="both"/>
              <w:rPr>
                <w:iCs/>
                <w:sz w:val="23"/>
                <w:szCs w:val="23"/>
              </w:rPr>
            </w:pPr>
            <w:r w:rsidRPr="004D7476">
              <w:rPr>
                <w:bCs/>
                <w:iCs/>
                <w:sz w:val="23"/>
                <w:szCs w:val="23"/>
              </w:rPr>
              <w:t>Develops performance targets and evaluates and recognises staff performance in a timely manner</w:t>
            </w:r>
          </w:p>
          <w:p w14:paraId="1138589F" w14:textId="77777777" w:rsidR="004D7476" w:rsidRPr="004D7476" w:rsidRDefault="004D7476" w:rsidP="004D7476">
            <w:pPr>
              <w:numPr>
                <w:ilvl w:val="0"/>
                <w:numId w:val="29"/>
              </w:numPr>
              <w:spacing w:after="0" w:line="276" w:lineRule="auto"/>
              <w:contextualSpacing/>
              <w:jc w:val="both"/>
              <w:rPr>
                <w:iCs/>
                <w:sz w:val="23"/>
                <w:szCs w:val="23"/>
              </w:rPr>
            </w:pPr>
            <w:r w:rsidRPr="004D7476">
              <w:rPr>
                <w:bCs/>
                <w:iCs/>
                <w:sz w:val="23"/>
                <w:szCs w:val="23"/>
              </w:rPr>
              <w:t>Contributes to the learning environment, staff inductions and development plans</w:t>
            </w:r>
          </w:p>
          <w:p w14:paraId="269EBE65" w14:textId="759C88C8" w:rsidR="00867773" w:rsidRPr="004D7476" w:rsidRDefault="004D7476" w:rsidP="004D7476">
            <w:pPr>
              <w:numPr>
                <w:ilvl w:val="0"/>
                <w:numId w:val="29"/>
              </w:numPr>
              <w:spacing w:after="0" w:line="276" w:lineRule="auto"/>
              <w:contextualSpacing/>
              <w:jc w:val="both"/>
              <w:rPr>
                <w:iCs/>
                <w:sz w:val="23"/>
                <w:szCs w:val="23"/>
              </w:rPr>
            </w:pPr>
            <w:r w:rsidRPr="004D7476">
              <w:rPr>
                <w:bCs/>
                <w:iCs/>
                <w:sz w:val="23"/>
                <w:szCs w:val="23"/>
              </w:rPr>
              <w:t>Manages staff recruitment and selections processes</w:t>
            </w:r>
          </w:p>
        </w:tc>
      </w:tr>
      <w:tr w:rsidR="00867773" w:rsidRPr="00CB131E" w14:paraId="35A5AFE0" w14:textId="77777777" w:rsidTr="004D7476">
        <w:trPr>
          <w:trHeight w:val="1677"/>
        </w:trPr>
        <w:tc>
          <w:tcPr>
            <w:tcW w:w="2584" w:type="dxa"/>
            <w:shd w:val="clear" w:color="auto" w:fill="auto"/>
          </w:tcPr>
          <w:p w14:paraId="2D7941F4" w14:textId="16B647EC" w:rsidR="00867773" w:rsidRDefault="004D7476" w:rsidP="002C7AE8">
            <w:r w:rsidRPr="004D7476">
              <w:t>Effectively measure &amp; report on success &amp; sustainability</w:t>
            </w:r>
          </w:p>
        </w:tc>
        <w:tc>
          <w:tcPr>
            <w:tcW w:w="6914" w:type="dxa"/>
            <w:shd w:val="clear" w:color="auto" w:fill="auto"/>
          </w:tcPr>
          <w:p w14:paraId="572F552E" w14:textId="77777777" w:rsidR="004D7476" w:rsidRPr="004D7476" w:rsidRDefault="004D7476" w:rsidP="004D7476">
            <w:pPr>
              <w:numPr>
                <w:ilvl w:val="0"/>
                <w:numId w:val="30"/>
              </w:numPr>
              <w:spacing w:after="0" w:line="276" w:lineRule="auto"/>
              <w:jc w:val="both"/>
              <w:rPr>
                <w:iCs/>
                <w:sz w:val="23"/>
                <w:szCs w:val="23"/>
              </w:rPr>
            </w:pPr>
            <w:r w:rsidRPr="004D7476">
              <w:rPr>
                <w:bCs/>
                <w:iCs/>
                <w:sz w:val="23"/>
                <w:szCs w:val="23"/>
              </w:rPr>
              <w:t>Works within budgets</w:t>
            </w:r>
          </w:p>
          <w:p w14:paraId="4DE39D14" w14:textId="77777777" w:rsidR="004D7476" w:rsidRPr="004D7476" w:rsidRDefault="004D7476" w:rsidP="004D7476">
            <w:pPr>
              <w:numPr>
                <w:ilvl w:val="0"/>
                <w:numId w:val="30"/>
              </w:numPr>
              <w:spacing w:after="0" w:line="276" w:lineRule="auto"/>
              <w:jc w:val="both"/>
              <w:rPr>
                <w:iCs/>
                <w:sz w:val="23"/>
                <w:szCs w:val="23"/>
              </w:rPr>
            </w:pPr>
            <w:r w:rsidRPr="004D7476">
              <w:rPr>
                <w:bCs/>
                <w:iCs/>
                <w:sz w:val="23"/>
                <w:szCs w:val="23"/>
              </w:rPr>
              <w:t>Comments for Financial Management Reports are received within timeframes</w:t>
            </w:r>
          </w:p>
          <w:p w14:paraId="564EB5D5" w14:textId="77777777" w:rsidR="004D7476" w:rsidRPr="004D7476" w:rsidRDefault="004D7476" w:rsidP="004D7476">
            <w:pPr>
              <w:numPr>
                <w:ilvl w:val="0"/>
                <w:numId w:val="30"/>
              </w:numPr>
              <w:spacing w:after="0" w:line="276" w:lineRule="auto"/>
              <w:jc w:val="both"/>
              <w:rPr>
                <w:iCs/>
                <w:sz w:val="23"/>
                <w:szCs w:val="23"/>
              </w:rPr>
            </w:pPr>
            <w:r w:rsidRPr="004D7476">
              <w:rPr>
                <w:bCs/>
                <w:iCs/>
                <w:sz w:val="23"/>
                <w:szCs w:val="23"/>
              </w:rPr>
              <w:t>Timely completion of quarterly and annual reports</w:t>
            </w:r>
          </w:p>
          <w:p w14:paraId="1FE3F400" w14:textId="28FB934D" w:rsidR="00867773" w:rsidRPr="004D7476" w:rsidRDefault="004D7476" w:rsidP="004D7476">
            <w:pPr>
              <w:numPr>
                <w:ilvl w:val="0"/>
                <w:numId w:val="30"/>
              </w:numPr>
              <w:spacing w:after="0" w:line="276" w:lineRule="auto"/>
              <w:jc w:val="both"/>
              <w:rPr>
                <w:iCs/>
                <w:sz w:val="23"/>
                <w:szCs w:val="23"/>
              </w:rPr>
            </w:pPr>
            <w:r w:rsidRPr="004D7476">
              <w:rPr>
                <w:bCs/>
                <w:iCs/>
                <w:sz w:val="23"/>
                <w:szCs w:val="23"/>
              </w:rPr>
              <w:t>Statutory returns submitted accurately &amp; timely</w:t>
            </w:r>
          </w:p>
        </w:tc>
      </w:tr>
    </w:tbl>
    <w:p w14:paraId="54E7EE55" w14:textId="77777777" w:rsidR="00D705F1" w:rsidRDefault="00D705F1" w:rsidP="00172359">
      <w:pPr>
        <w:jc w:val="both"/>
        <w:rPr>
          <w:sz w:val="20"/>
          <w:szCs w:val="20"/>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A73EAD" w14:paraId="60790E16" w14:textId="77777777" w:rsidTr="00205168">
        <w:tc>
          <w:tcPr>
            <w:tcW w:w="9182" w:type="dxa"/>
            <w:shd w:val="clear" w:color="auto" w:fill="00559A" w:themeFill="accent1" w:themeFillShade="BF"/>
          </w:tcPr>
          <w:p w14:paraId="57728C31" w14:textId="77777777" w:rsidR="00A73EAD" w:rsidRPr="00D54770" w:rsidRDefault="00A73EAD" w:rsidP="00B073F4">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1F1E5D7A" w14:textId="77777777" w:rsidR="00A73EAD" w:rsidRPr="009A4F55" w:rsidRDefault="00A73EAD" w:rsidP="00A73EAD">
      <w:pPr>
        <w:spacing w:after="0" w:line="240" w:lineRule="auto"/>
        <w:rPr>
          <w:b/>
          <w:bCs/>
          <w:color w:val="003967" w:themeColor="accent1" w:themeShade="80"/>
          <w:sz w:val="10"/>
          <w:szCs w:val="10"/>
        </w:rPr>
      </w:pPr>
    </w:p>
    <w:p w14:paraId="6AF4D1FB" w14:textId="77777777" w:rsidR="00A73EAD" w:rsidRPr="00824F96" w:rsidRDefault="00A73EAD" w:rsidP="00A73EAD">
      <w:pPr>
        <w:spacing w:after="0" w:line="240" w:lineRule="auto"/>
        <w:rPr>
          <w:b/>
          <w:bCs/>
          <w:color w:val="003967" w:themeColor="accent1" w:themeShade="80"/>
        </w:rPr>
      </w:pPr>
      <w:r>
        <w:rPr>
          <w:b/>
          <w:bCs/>
          <w:color w:val="003967" w:themeColor="accent1" w:themeShade="80"/>
        </w:rPr>
        <w:t>Essential</w:t>
      </w:r>
    </w:p>
    <w:p w14:paraId="668F6D11" w14:textId="0AD70B89" w:rsidR="004D7476" w:rsidRPr="004D7476" w:rsidRDefault="004D7476" w:rsidP="00942301">
      <w:pPr>
        <w:pStyle w:val="ListParagraph"/>
        <w:numPr>
          <w:ilvl w:val="0"/>
          <w:numId w:val="31"/>
        </w:numPr>
        <w:spacing w:line="276" w:lineRule="auto"/>
        <w:rPr>
          <w:bCs/>
          <w:lang w:val="en-GB"/>
        </w:rPr>
      </w:pPr>
      <w:r w:rsidRPr="004D7476">
        <w:rPr>
          <w:bCs/>
          <w:lang w:val="en-GB"/>
        </w:rPr>
        <w:t>Ability to take a positive leadership role in a team situation</w:t>
      </w:r>
    </w:p>
    <w:p w14:paraId="7A5CDA64" w14:textId="76E24C86" w:rsidR="004D7476" w:rsidRPr="004D7476" w:rsidRDefault="004D7476" w:rsidP="00942301">
      <w:pPr>
        <w:pStyle w:val="ListParagraph"/>
        <w:numPr>
          <w:ilvl w:val="0"/>
          <w:numId w:val="31"/>
        </w:numPr>
        <w:spacing w:line="276" w:lineRule="auto"/>
        <w:rPr>
          <w:bCs/>
          <w:lang w:val="en-GB"/>
        </w:rPr>
      </w:pPr>
      <w:r w:rsidRPr="004D7476">
        <w:rPr>
          <w:bCs/>
          <w:lang w:val="en-GB"/>
        </w:rPr>
        <w:t>Ability to develop, implement and review business plans and indicators in accordance with strategic plan and project objectives</w:t>
      </w:r>
    </w:p>
    <w:p w14:paraId="61A9A7DC" w14:textId="629EB500" w:rsidR="004D7476" w:rsidRPr="004D7476" w:rsidRDefault="004D7476" w:rsidP="00942301">
      <w:pPr>
        <w:pStyle w:val="ListParagraph"/>
        <w:numPr>
          <w:ilvl w:val="0"/>
          <w:numId w:val="31"/>
        </w:numPr>
        <w:spacing w:line="276" w:lineRule="auto"/>
        <w:rPr>
          <w:bCs/>
          <w:lang w:val="en-GB"/>
        </w:rPr>
      </w:pPr>
      <w:r w:rsidRPr="004D7476">
        <w:rPr>
          <w:bCs/>
          <w:lang w:val="en-GB"/>
        </w:rPr>
        <w:t>Demonstrated application of Human Resource Management skills</w:t>
      </w:r>
    </w:p>
    <w:p w14:paraId="4FE0F02D" w14:textId="7D92B8CF" w:rsidR="004D7476" w:rsidRPr="004D7476" w:rsidRDefault="004D7476" w:rsidP="00942301">
      <w:pPr>
        <w:pStyle w:val="ListParagraph"/>
        <w:numPr>
          <w:ilvl w:val="0"/>
          <w:numId w:val="31"/>
        </w:numPr>
        <w:spacing w:line="276" w:lineRule="auto"/>
        <w:rPr>
          <w:bCs/>
          <w:lang w:val="en-GB"/>
        </w:rPr>
      </w:pPr>
      <w:r w:rsidRPr="004D7476">
        <w:rPr>
          <w:bCs/>
          <w:lang w:val="en-GB"/>
        </w:rPr>
        <w:t>Ability and interest in facilitating community /stakeholder consultation processes</w:t>
      </w:r>
    </w:p>
    <w:p w14:paraId="30F95D58" w14:textId="00C8C80D" w:rsidR="004D7476" w:rsidRPr="004D7476" w:rsidRDefault="004D7476" w:rsidP="00942301">
      <w:pPr>
        <w:pStyle w:val="ListParagraph"/>
        <w:numPr>
          <w:ilvl w:val="0"/>
          <w:numId w:val="31"/>
        </w:numPr>
        <w:spacing w:line="276" w:lineRule="auto"/>
        <w:rPr>
          <w:bCs/>
          <w:lang w:val="en-GB"/>
        </w:rPr>
      </w:pPr>
      <w:r w:rsidRPr="004D7476">
        <w:rPr>
          <w:bCs/>
          <w:lang w:val="en-GB"/>
        </w:rPr>
        <w:t>Management experience in engineering construction</w:t>
      </w:r>
    </w:p>
    <w:p w14:paraId="423077F3" w14:textId="564A3AE2" w:rsidR="004D7476" w:rsidRPr="004D7476" w:rsidRDefault="004D7476" w:rsidP="00942301">
      <w:pPr>
        <w:pStyle w:val="ListParagraph"/>
        <w:numPr>
          <w:ilvl w:val="0"/>
          <w:numId w:val="31"/>
        </w:numPr>
        <w:spacing w:line="276" w:lineRule="auto"/>
        <w:rPr>
          <w:bCs/>
          <w:lang w:val="en-GB"/>
        </w:rPr>
      </w:pPr>
      <w:r w:rsidRPr="004D7476">
        <w:rPr>
          <w:bCs/>
          <w:lang w:val="en-GB"/>
        </w:rPr>
        <w:t>Civil Engineering diploma or equivalent</w:t>
      </w:r>
    </w:p>
    <w:p w14:paraId="5287AFA2" w14:textId="31AF4F19" w:rsidR="004D7476" w:rsidRPr="004D7476" w:rsidRDefault="004D7476" w:rsidP="00942301">
      <w:pPr>
        <w:pStyle w:val="ListParagraph"/>
        <w:numPr>
          <w:ilvl w:val="0"/>
          <w:numId w:val="31"/>
        </w:numPr>
        <w:spacing w:line="276" w:lineRule="auto"/>
        <w:rPr>
          <w:bCs/>
          <w:lang w:val="en-GB"/>
        </w:rPr>
      </w:pPr>
      <w:r w:rsidRPr="004D7476">
        <w:rPr>
          <w:bCs/>
          <w:lang w:val="en-GB"/>
        </w:rPr>
        <w:t>Knowledge of asset management standards and practices applying to transport, drainage and foreshore infrastructure</w:t>
      </w:r>
    </w:p>
    <w:p w14:paraId="05D72B31" w14:textId="2D7A4AA6" w:rsidR="004D7476" w:rsidRPr="004D7476" w:rsidRDefault="004D7476" w:rsidP="00942301">
      <w:pPr>
        <w:pStyle w:val="ListParagraph"/>
        <w:numPr>
          <w:ilvl w:val="0"/>
          <w:numId w:val="31"/>
        </w:numPr>
        <w:spacing w:line="276" w:lineRule="auto"/>
        <w:rPr>
          <w:bCs/>
          <w:lang w:val="en-GB"/>
        </w:rPr>
      </w:pPr>
      <w:r w:rsidRPr="004D7476">
        <w:rPr>
          <w:bCs/>
          <w:lang w:val="en-GB"/>
        </w:rPr>
        <w:t>Demonstrated research and analytical skills</w:t>
      </w:r>
    </w:p>
    <w:p w14:paraId="6E1EF514" w14:textId="478E9C1B" w:rsidR="004D7476" w:rsidRPr="004D7476" w:rsidRDefault="004D7476" w:rsidP="00942301">
      <w:pPr>
        <w:pStyle w:val="ListParagraph"/>
        <w:numPr>
          <w:ilvl w:val="0"/>
          <w:numId w:val="31"/>
        </w:numPr>
        <w:spacing w:line="276" w:lineRule="auto"/>
        <w:rPr>
          <w:bCs/>
          <w:lang w:val="en-GB"/>
        </w:rPr>
      </w:pPr>
      <w:r w:rsidRPr="004D7476">
        <w:rPr>
          <w:bCs/>
          <w:lang w:val="en-GB"/>
        </w:rPr>
        <w:t>Demonstrated ability to manage capital works projects</w:t>
      </w:r>
    </w:p>
    <w:p w14:paraId="6999488D" w14:textId="4507992E" w:rsidR="004D7476" w:rsidRPr="004D7476" w:rsidRDefault="004D7476" w:rsidP="00942301">
      <w:pPr>
        <w:pStyle w:val="ListParagraph"/>
        <w:numPr>
          <w:ilvl w:val="0"/>
          <w:numId w:val="31"/>
        </w:numPr>
        <w:spacing w:line="276" w:lineRule="auto"/>
        <w:rPr>
          <w:bCs/>
          <w:lang w:val="en-GB"/>
        </w:rPr>
      </w:pPr>
      <w:r w:rsidRPr="004D7476">
        <w:rPr>
          <w:bCs/>
          <w:lang w:val="en-GB"/>
        </w:rPr>
        <w:t xml:space="preserve">Ability to deal with customers in a constructive, objective and understanding manner </w:t>
      </w:r>
    </w:p>
    <w:p w14:paraId="50EDE329" w14:textId="4F8C41F1" w:rsidR="004D7476" w:rsidRPr="004D7476" w:rsidRDefault="004D7476" w:rsidP="00942301">
      <w:pPr>
        <w:pStyle w:val="ListParagraph"/>
        <w:numPr>
          <w:ilvl w:val="0"/>
          <w:numId w:val="31"/>
        </w:numPr>
        <w:spacing w:line="276" w:lineRule="auto"/>
        <w:rPr>
          <w:bCs/>
          <w:lang w:val="en-GB"/>
        </w:rPr>
      </w:pPr>
      <w:r w:rsidRPr="004D7476">
        <w:rPr>
          <w:bCs/>
          <w:lang w:val="en-GB"/>
        </w:rPr>
        <w:t>Ability to analyse, prepare and work within budgets</w:t>
      </w:r>
    </w:p>
    <w:p w14:paraId="5BB3F37F" w14:textId="3AD9B9B7" w:rsidR="004D7476" w:rsidRPr="004D7476" w:rsidRDefault="004D7476" w:rsidP="00942301">
      <w:pPr>
        <w:pStyle w:val="ListParagraph"/>
        <w:numPr>
          <w:ilvl w:val="0"/>
          <w:numId w:val="31"/>
        </w:numPr>
        <w:spacing w:line="276" w:lineRule="auto"/>
        <w:rPr>
          <w:bCs/>
          <w:lang w:val="en-GB"/>
        </w:rPr>
      </w:pPr>
      <w:r w:rsidRPr="004D7476">
        <w:rPr>
          <w:bCs/>
          <w:lang w:val="en-GB"/>
        </w:rPr>
        <w:t>Knowledge of relevant legislative requirements</w:t>
      </w:r>
    </w:p>
    <w:p w14:paraId="7E0A95CD" w14:textId="77777777" w:rsidR="00A73EAD" w:rsidRPr="00824F96" w:rsidRDefault="00A73EAD" w:rsidP="004D7476">
      <w:pPr>
        <w:spacing w:before="240" w:line="240" w:lineRule="auto"/>
        <w:rPr>
          <w:b/>
          <w:bCs/>
          <w:color w:val="003967" w:themeColor="accent1" w:themeShade="80"/>
        </w:rPr>
      </w:pPr>
      <w:r>
        <w:rPr>
          <w:b/>
          <w:bCs/>
          <w:color w:val="003967" w:themeColor="accent1" w:themeShade="80"/>
        </w:rPr>
        <w:lastRenderedPageBreak/>
        <w:t>Desirable</w:t>
      </w:r>
    </w:p>
    <w:p w14:paraId="61AD712C" w14:textId="26F3D8A1" w:rsidR="00867773" w:rsidRPr="004D7476" w:rsidRDefault="004D7476" w:rsidP="00942301">
      <w:pPr>
        <w:pStyle w:val="ListParagraph"/>
        <w:numPr>
          <w:ilvl w:val="0"/>
          <w:numId w:val="24"/>
        </w:numPr>
        <w:spacing w:line="276" w:lineRule="auto"/>
        <w:ind w:right="-1"/>
        <w:jc w:val="both"/>
        <w:rPr>
          <w:rFonts w:eastAsia="Times New Roman"/>
          <w:bCs/>
          <w:sz w:val="23"/>
          <w:szCs w:val="23"/>
          <w:lang w:val="en-GB"/>
        </w:rPr>
      </w:pPr>
      <w:r w:rsidRPr="004D7476">
        <w:rPr>
          <w:rFonts w:eastAsia="Times New Roman"/>
          <w:bCs/>
          <w:sz w:val="23"/>
          <w:szCs w:val="23"/>
          <w:lang w:val="en-GB"/>
        </w:rPr>
        <w:t>Management qualifications</w:t>
      </w:r>
    </w:p>
    <w:p w14:paraId="42EA8B51" w14:textId="7039E833" w:rsidR="00D87736" w:rsidRDefault="004D7476" w:rsidP="00942301">
      <w:pPr>
        <w:pStyle w:val="ListParagraph"/>
        <w:numPr>
          <w:ilvl w:val="0"/>
          <w:numId w:val="24"/>
        </w:numPr>
        <w:spacing w:line="276" w:lineRule="auto"/>
        <w:ind w:right="-1"/>
        <w:jc w:val="both"/>
        <w:rPr>
          <w:rFonts w:eastAsia="Times New Roman"/>
          <w:bCs/>
          <w:sz w:val="23"/>
          <w:szCs w:val="23"/>
          <w:lang w:val="en-GB"/>
        </w:rPr>
      </w:pPr>
      <w:r w:rsidRPr="004D7476">
        <w:rPr>
          <w:rFonts w:eastAsia="Times New Roman"/>
          <w:bCs/>
          <w:sz w:val="23"/>
          <w:szCs w:val="23"/>
          <w:lang w:val="en-GB"/>
        </w:rPr>
        <w:t>Knowledge of the Local Government Act (1995) and the Local Government Regulations</w:t>
      </w:r>
    </w:p>
    <w:p w14:paraId="6D5E654D" w14:textId="6C58BCC9" w:rsidR="004D7476" w:rsidRDefault="004D7476" w:rsidP="00942301">
      <w:pPr>
        <w:pStyle w:val="ListParagraph"/>
        <w:numPr>
          <w:ilvl w:val="0"/>
          <w:numId w:val="24"/>
        </w:numPr>
        <w:spacing w:line="276" w:lineRule="auto"/>
        <w:ind w:right="-1"/>
        <w:jc w:val="both"/>
        <w:rPr>
          <w:rFonts w:eastAsia="Times New Roman"/>
          <w:bCs/>
          <w:sz w:val="23"/>
          <w:szCs w:val="23"/>
          <w:lang w:val="en-GB"/>
        </w:rPr>
      </w:pPr>
      <w:r w:rsidRPr="004D7476">
        <w:rPr>
          <w:rFonts w:eastAsia="Times New Roman"/>
          <w:bCs/>
          <w:sz w:val="23"/>
          <w:szCs w:val="23"/>
          <w:lang w:val="en-GB"/>
        </w:rPr>
        <w:t>Managerial experience within a Local Government environment</w:t>
      </w:r>
    </w:p>
    <w:p w14:paraId="37784AF9" w14:textId="71B52394" w:rsidR="004D7476" w:rsidRDefault="004D7476" w:rsidP="00942301">
      <w:pPr>
        <w:pStyle w:val="ListParagraph"/>
        <w:numPr>
          <w:ilvl w:val="0"/>
          <w:numId w:val="24"/>
        </w:numPr>
        <w:spacing w:line="276" w:lineRule="auto"/>
        <w:ind w:right="-1"/>
        <w:jc w:val="both"/>
        <w:rPr>
          <w:rFonts w:eastAsia="Times New Roman"/>
          <w:bCs/>
          <w:sz w:val="23"/>
          <w:szCs w:val="23"/>
          <w:lang w:val="en-GB"/>
        </w:rPr>
      </w:pPr>
      <w:r w:rsidRPr="004D7476">
        <w:rPr>
          <w:rFonts w:eastAsia="Times New Roman"/>
          <w:bCs/>
          <w:sz w:val="23"/>
          <w:szCs w:val="23"/>
          <w:lang w:val="en-GB"/>
        </w:rPr>
        <w:t>Foreshore infrastructure (boat ramps, jetties, boardwalks) construction and maintenance experience</w:t>
      </w:r>
    </w:p>
    <w:p w14:paraId="4F3829F2" w14:textId="65975E78" w:rsidR="004D7476" w:rsidRDefault="004D7476" w:rsidP="00942301">
      <w:pPr>
        <w:pStyle w:val="ListParagraph"/>
        <w:numPr>
          <w:ilvl w:val="0"/>
          <w:numId w:val="24"/>
        </w:numPr>
        <w:spacing w:line="276" w:lineRule="auto"/>
        <w:ind w:right="-1"/>
        <w:jc w:val="both"/>
        <w:rPr>
          <w:rFonts w:eastAsia="Times New Roman"/>
          <w:bCs/>
          <w:sz w:val="23"/>
          <w:szCs w:val="23"/>
          <w:lang w:val="en-GB"/>
        </w:rPr>
      </w:pPr>
      <w:r w:rsidRPr="004D7476">
        <w:rPr>
          <w:rFonts w:eastAsia="Times New Roman"/>
          <w:bCs/>
          <w:sz w:val="23"/>
          <w:szCs w:val="23"/>
          <w:lang w:val="en-GB"/>
        </w:rPr>
        <w:t>Knowledge of relevant grant programs and road funding programs including reporting experience for RRG, Blackspot and R2R programs</w:t>
      </w:r>
    </w:p>
    <w:p w14:paraId="333B544F" w14:textId="1FF2DB7D" w:rsidR="004D7476" w:rsidRPr="004D7476" w:rsidRDefault="004D7476" w:rsidP="00942301">
      <w:pPr>
        <w:pStyle w:val="ListParagraph"/>
        <w:numPr>
          <w:ilvl w:val="0"/>
          <w:numId w:val="24"/>
        </w:numPr>
        <w:spacing w:line="276" w:lineRule="auto"/>
        <w:ind w:right="-1"/>
        <w:jc w:val="both"/>
        <w:rPr>
          <w:rFonts w:eastAsia="Times New Roman"/>
          <w:bCs/>
          <w:sz w:val="23"/>
          <w:szCs w:val="23"/>
          <w:lang w:val="en-GB"/>
        </w:rPr>
      </w:pPr>
      <w:r w:rsidRPr="004D7476">
        <w:rPr>
          <w:rFonts w:eastAsia="Times New Roman"/>
          <w:bCs/>
          <w:sz w:val="23"/>
          <w:szCs w:val="23"/>
          <w:lang w:val="en-GB"/>
        </w:rPr>
        <w:t>Parks management experience</w:t>
      </w:r>
    </w:p>
    <w:p w14:paraId="4622DFA5" w14:textId="77777777" w:rsidR="00D87736" w:rsidRDefault="00D87736" w:rsidP="00D87736">
      <w:pPr>
        <w:spacing w:line="240" w:lineRule="auto"/>
        <w:ind w:right="-1"/>
        <w:jc w:val="both"/>
        <w:rPr>
          <w:rFonts w:eastAsia="Times New Roman"/>
          <w:bCs/>
          <w:sz w:val="23"/>
          <w:szCs w:val="23"/>
          <w:lang w:val="en-GB"/>
        </w:rPr>
      </w:pPr>
    </w:p>
    <w:tbl>
      <w:tblPr>
        <w:tblStyle w:val="TableGrid"/>
        <w:tblW w:w="0" w:type="auto"/>
        <w:shd w:val="clear" w:color="auto" w:fill="00559A" w:themeFill="accent1" w:themeFillShade="BF"/>
        <w:tblLook w:val="04A0" w:firstRow="1" w:lastRow="0" w:firstColumn="1" w:lastColumn="0" w:noHBand="0" w:noVBand="1"/>
      </w:tblPr>
      <w:tblGrid>
        <w:gridCol w:w="4532"/>
        <w:gridCol w:w="4650"/>
      </w:tblGrid>
      <w:tr w:rsidR="005F4B5A" w14:paraId="0A5A6663" w14:textId="77777777" w:rsidTr="004A7C9F">
        <w:tc>
          <w:tcPr>
            <w:tcW w:w="9182" w:type="dxa"/>
            <w:gridSpan w:val="2"/>
            <w:shd w:val="clear" w:color="auto" w:fill="00559A" w:themeFill="accent1" w:themeFillShade="BF"/>
          </w:tcPr>
          <w:p w14:paraId="3E42238B" w14:textId="77777777" w:rsidR="005F4B5A" w:rsidRPr="00767BBF" w:rsidRDefault="005F4B5A" w:rsidP="004A7C9F">
            <w:pPr>
              <w:rPr>
                <w:b/>
                <w:bCs/>
              </w:rPr>
            </w:pPr>
            <w:r w:rsidRPr="00767BBF">
              <w:rPr>
                <w:b/>
                <w:bCs/>
                <w:color w:val="FFFFFF" w:themeColor="background1"/>
                <w:sz w:val="24"/>
                <w:szCs w:val="24"/>
              </w:rPr>
              <w:t>Key Relationships</w:t>
            </w:r>
          </w:p>
        </w:tc>
      </w:tr>
      <w:tr w:rsidR="005F4B5A" w14:paraId="652AC91E" w14:textId="77777777" w:rsidTr="004A7C9F">
        <w:tblPrEx>
          <w:shd w:val="clear" w:color="auto" w:fill="auto"/>
        </w:tblPrEx>
        <w:tc>
          <w:tcPr>
            <w:tcW w:w="4532" w:type="dxa"/>
          </w:tcPr>
          <w:p w14:paraId="4916A41A" w14:textId="77777777" w:rsidR="005F4B5A" w:rsidRPr="00767BBF" w:rsidRDefault="005F4B5A" w:rsidP="004A7C9F">
            <w:pPr>
              <w:rPr>
                <w:b/>
                <w:bCs/>
              </w:rPr>
            </w:pPr>
            <w:r w:rsidRPr="00767BBF">
              <w:rPr>
                <w:b/>
                <w:bCs/>
              </w:rPr>
              <w:t xml:space="preserve">Internal </w:t>
            </w:r>
          </w:p>
        </w:tc>
        <w:tc>
          <w:tcPr>
            <w:tcW w:w="4650" w:type="dxa"/>
          </w:tcPr>
          <w:p w14:paraId="04A265DF" w14:textId="77777777" w:rsidR="005F4B5A" w:rsidRPr="00767BBF" w:rsidRDefault="005F4B5A" w:rsidP="004A7C9F">
            <w:pPr>
              <w:rPr>
                <w:b/>
                <w:bCs/>
              </w:rPr>
            </w:pPr>
            <w:r w:rsidRPr="00767BBF">
              <w:rPr>
                <w:b/>
                <w:bCs/>
              </w:rPr>
              <w:t>External</w:t>
            </w:r>
          </w:p>
        </w:tc>
      </w:tr>
      <w:tr w:rsidR="005F4B5A" w14:paraId="09CD4FCF" w14:textId="77777777" w:rsidTr="004A7C9F">
        <w:tblPrEx>
          <w:shd w:val="clear" w:color="auto" w:fill="auto"/>
        </w:tblPrEx>
        <w:trPr>
          <w:trHeight w:val="782"/>
        </w:trPr>
        <w:tc>
          <w:tcPr>
            <w:tcW w:w="4532" w:type="dxa"/>
          </w:tcPr>
          <w:p w14:paraId="48DA65E5" w14:textId="68B23B05" w:rsidR="004D7476" w:rsidRPr="004D7476" w:rsidRDefault="004D7476" w:rsidP="004D7476">
            <w:pPr>
              <w:spacing w:line="276" w:lineRule="auto"/>
            </w:pPr>
            <w:r w:rsidRPr="004D7476">
              <w:t>CEO</w:t>
            </w:r>
          </w:p>
          <w:p w14:paraId="7D83D941" w14:textId="460EDB61" w:rsidR="004D7476" w:rsidRPr="004D7476" w:rsidRDefault="004D7476" w:rsidP="004D7476">
            <w:pPr>
              <w:spacing w:line="276" w:lineRule="auto"/>
            </w:pPr>
            <w:r w:rsidRPr="004D7476">
              <w:t>Directors</w:t>
            </w:r>
          </w:p>
          <w:p w14:paraId="4632955D" w14:textId="63109ACE" w:rsidR="004D7476" w:rsidRPr="004D7476" w:rsidRDefault="004D7476" w:rsidP="004D7476">
            <w:pPr>
              <w:spacing w:line="276" w:lineRule="auto"/>
            </w:pPr>
            <w:r w:rsidRPr="004D7476">
              <w:t>Business Unit Managers</w:t>
            </w:r>
          </w:p>
          <w:p w14:paraId="1D98E947" w14:textId="6C23E631" w:rsidR="004D7476" w:rsidRPr="004D7476" w:rsidRDefault="004D7476" w:rsidP="004D7476">
            <w:pPr>
              <w:spacing w:line="276" w:lineRule="auto"/>
            </w:pPr>
            <w:r w:rsidRPr="004D7476">
              <w:t>Councillors</w:t>
            </w:r>
          </w:p>
          <w:p w14:paraId="0E3A1021" w14:textId="76DB046C" w:rsidR="004D7476" w:rsidRPr="004D7476" w:rsidRDefault="004D7476" w:rsidP="004D7476">
            <w:pPr>
              <w:spacing w:line="276" w:lineRule="auto"/>
            </w:pPr>
            <w:r w:rsidRPr="004D7476">
              <w:t>Council staff</w:t>
            </w:r>
          </w:p>
          <w:p w14:paraId="35726B13" w14:textId="4AF1E21E" w:rsidR="004D7476" w:rsidRPr="00E91AE4" w:rsidRDefault="004D7476" w:rsidP="004D7476">
            <w:pPr>
              <w:spacing w:line="276" w:lineRule="auto"/>
              <w:rPr>
                <w:sz w:val="20"/>
                <w:szCs w:val="20"/>
              </w:rPr>
            </w:pPr>
            <w:r w:rsidRPr="004D7476">
              <w:t>Internal Committees</w:t>
            </w:r>
          </w:p>
        </w:tc>
        <w:tc>
          <w:tcPr>
            <w:tcW w:w="4650" w:type="dxa"/>
          </w:tcPr>
          <w:p w14:paraId="7FD87110" w14:textId="3014A982" w:rsidR="004D7476" w:rsidRDefault="004D7476" w:rsidP="004D7476">
            <w:pPr>
              <w:spacing w:line="276" w:lineRule="auto"/>
            </w:pPr>
            <w:r>
              <w:t>Community members and groups</w:t>
            </w:r>
          </w:p>
          <w:p w14:paraId="2D7664EE" w14:textId="55D5249D" w:rsidR="004D7476" w:rsidRDefault="004D7476" w:rsidP="004D7476">
            <w:pPr>
              <w:spacing w:line="276" w:lineRule="auto"/>
            </w:pPr>
            <w:r>
              <w:t>Public utilities and authorities</w:t>
            </w:r>
          </w:p>
          <w:p w14:paraId="320ACA84" w14:textId="78845333" w:rsidR="004D7476" w:rsidRDefault="004D7476" w:rsidP="004D7476">
            <w:pPr>
              <w:spacing w:line="276" w:lineRule="auto"/>
            </w:pPr>
            <w:r>
              <w:t>Consultants and other professionals</w:t>
            </w:r>
          </w:p>
          <w:p w14:paraId="6307EB70" w14:textId="40AB10FE" w:rsidR="004D7476" w:rsidRDefault="004D7476" w:rsidP="004D7476">
            <w:pPr>
              <w:spacing w:line="276" w:lineRule="auto"/>
            </w:pPr>
            <w:r>
              <w:t>State and Federal ministers and departments</w:t>
            </w:r>
          </w:p>
          <w:p w14:paraId="41E01E73" w14:textId="09388112" w:rsidR="004D7476" w:rsidRDefault="004D7476" w:rsidP="004D7476">
            <w:pPr>
              <w:spacing w:line="276" w:lineRule="auto"/>
            </w:pPr>
            <w:r>
              <w:t>Associations of local government</w:t>
            </w:r>
          </w:p>
          <w:p w14:paraId="01829651" w14:textId="6A1F1C3F" w:rsidR="005F4B5A" w:rsidRPr="00E91AE4" w:rsidRDefault="004D7476" w:rsidP="004D7476">
            <w:pPr>
              <w:spacing w:line="276" w:lineRule="auto"/>
              <w:rPr>
                <w:sz w:val="20"/>
                <w:szCs w:val="20"/>
              </w:rPr>
            </w:pPr>
            <w:r>
              <w:t>Local governments</w:t>
            </w:r>
          </w:p>
        </w:tc>
      </w:tr>
    </w:tbl>
    <w:p w14:paraId="2FBC99E7" w14:textId="77777777" w:rsidR="005F4B5A" w:rsidRPr="009A4F55" w:rsidRDefault="005F4B5A" w:rsidP="005F4B5A">
      <w:pPr>
        <w:spacing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5B5799" w14:paraId="42DAB0B5" w14:textId="77777777" w:rsidTr="00BA50F6">
        <w:tc>
          <w:tcPr>
            <w:tcW w:w="10500" w:type="dxa"/>
            <w:shd w:val="clear" w:color="auto" w:fill="00559A" w:themeFill="accent1" w:themeFillShade="BF"/>
          </w:tcPr>
          <w:p w14:paraId="47D14897" w14:textId="6D773FAD" w:rsidR="005B5799" w:rsidRPr="00767BBF" w:rsidRDefault="005B5799" w:rsidP="00BA50F6">
            <w:pPr>
              <w:rPr>
                <w:b/>
                <w:bCs/>
              </w:rPr>
            </w:pPr>
            <w:r>
              <w:rPr>
                <w:b/>
                <w:bCs/>
                <w:color w:val="FFFFFF" w:themeColor="background1"/>
                <w:sz w:val="24"/>
                <w:szCs w:val="24"/>
              </w:rPr>
              <w:t>The Way We Do Things</w:t>
            </w:r>
          </w:p>
        </w:tc>
      </w:tr>
    </w:tbl>
    <w:p w14:paraId="7DC28795" w14:textId="77777777" w:rsidR="005B5799" w:rsidRDefault="005B5799" w:rsidP="00A73EAD"/>
    <w:p w14:paraId="50FC67C3" w14:textId="16C802B8" w:rsidR="00FE2F62" w:rsidRDefault="00FE2F62" w:rsidP="00FE2F62">
      <w:pPr>
        <w:jc w:val="center"/>
      </w:pPr>
      <w:r>
        <w:t xml:space="preserve">  Respect</w:t>
      </w:r>
      <w:r w:rsidR="00100E18">
        <w:tab/>
      </w:r>
      <w:r>
        <w:tab/>
      </w:r>
      <w:r w:rsidR="00100E18">
        <w:t xml:space="preserve"> </w:t>
      </w:r>
      <w:r>
        <w:t xml:space="preserve">  Integrity</w:t>
      </w:r>
      <w:r>
        <w:tab/>
      </w:r>
      <w:r>
        <w:tab/>
        <w:t xml:space="preserve"> Community</w:t>
      </w:r>
      <w:r>
        <w:tab/>
      </w:r>
      <w:proofErr w:type="gramStart"/>
      <w:r>
        <w:tab/>
        <w:t xml:space="preserve">  Excellence</w:t>
      </w:r>
      <w:proofErr w:type="gramEnd"/>
    </w:p>
    <w:p w14:paraId="0D68D09C" w14:textId="09C5DB34" w:rsidR="005F4B5A" w:rsidRDefault="003F50D0" w:rsidP="00942301">
      <w:pPr>
        <w:jc w:val="center"/>
        <w:rPr>
          <w:noProof/>
        </w:rPr>
      </w:pPr>
      <w:r>
        <w:rPr>
          <w:noProof/>
        </w:rPr>
        <w:drawing>
          <wp:inline distT="0" distB="0" distL="0" distR="0" wp14:anchorId="01B6D9F7" wp14:editId="2AFB6E84">
            <wp:extent cx="421419" cy="442316"/>
            <wp:effectExtent l="133350" t="133350" r="131445" b="129540"/>
            <wp:docPr id="1" name="Picture 1" descr="A logo of handshak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handshake in a blu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966" cy="446039"/>
                    </a:xfrm>
                    <a:prstGeom prst="rect">
                      <a:avLst/>
                    </a:prstGeom>
                    <a:effectLst>
                      <a:glow rad="127000">
                        <a:schemeClr val="accent1">
                          <a:alpha val="99000"/>
                        </a:schemeClr>
                      </a:glow>
                    </a:effectLst>
                  </pic:spPr>
                </pic:pic>
              </a:graphicData>
            </a:graphic>
          </wp:inline>
        </w:drawing>
      </w:r>
      <w:r w:rsidR="00FE2F62">
        <w:rPr>
          <w:noProof/>
        </w:rPr>
        <w:tab/>
      </w:r>
      <w:r w:rsidR="00FE2F62">
        <w:rPr>
          <w:noProof/>
        </w:rPr>
        <w:tab/>
      </w:r>
      <w:r w:rsidR="00FE2F62">
        <w:rPr>
          <w:noProof/>
        </w:rPr>
        <w:drawing>
          <wp:inline distT="0" distB="0" distL="0" distR="0" wp14:anchorId="07AAA4E8" wp14:editId="7B8933B5">
            <wp:extent cx="443948" cy="429150"/>
            <wp:effectExtent l="133350" t="133350" r="127635" b="142875"/>
            <wp:docPr id="2" name="Picture 2" descr="A white line art of a badge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ine art of a badge with a st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044" cy="436009"/>
                    </a:xfrm>
                    <a:prstGeom prst="rect">
                      <a:avLst/>
                    </a:prstGeom>
                    <a:effectLst>
                      <a:glow rad="127000">
                        <a:schemeClr val="accent1">
                          <a:alpha val="99000"/>
                        </a:schemeClr>
                      </a:glow>
                    </a:effectLst>
                  </pic:spPr>
                </pic:pic>
              </a:graphicData>
            </a:graphic>
          </wp:inline>
        </w:drawing>
      </w:r>
      <w:r w:rsidR="00FE2F62">
        <w:rPr>
          <w:noProof/>
        </w:rPr>
        <w:tab/>
      </w:r>
      <w:r w:rsidR="00FE2F62">
        <w:rPr>
          <w:noProof/>
        </w:rPr>
        <w:tab/>
        <w:t xml:space="preserve"> </w:t>
      </w:r>
      <w:r w:rsidR="00FE2F62">
        <w:rPr>
          <w:noProof/>
        </w:rPr>
        <w:drawing>
          <wp:inline distT="0" distB="0" distL="0" distR="0" wp14:anchorId="6AA349D8" wp14:editId="6F8FD271">
            <wp:extent cx="435996" cy="439629"/>
            <wp:effectExtent l="133350" t="133350" r="135890" b="132080"/>
            <wp:docPr id="3" name="Picture 3"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people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753" cy="444426"/>
                    </a:xfrm>
                    <a:prstGeom prst="rect">
                      <a:avLst/>
                    </a:prstGeom>
                    <a:effectLst>
                      <a:glow rad="127000">
                        <a:schemeClr val="accent1">
                          <a:alpha val="99000"/>
                        </a:schemeClr>
                      </a:glow>
                    </a:effectLst>
                  </pic:spPr>
                </pic:pic>
              </a:graphicData>
            </a:graphic>
          </wp:inline>
        </w:drawing>
      </w:r>
      <w:r w:rsidR="00FE2F62">
        <w:rPr>
          <w:noProof/>
        </w:rPr>
        <w:tab/>
      </w:r>
      <w:r w:rsidR="00FE2F62">
        <w:rPr>
          <w:noProof/>
        </w:rPr>
        <w:tab/>
        <w:t xml:space="preserve"> </w:t>
      </w:r>
      <w:r w:rsidR="00FE2F62">
        <w:rPr>
          <w:noProof/>
        </w:rPr>
        <w:drawing>
          <wp:inline distT="0" distB="0" distL="0" distR="0" wp14:anchorId="4F7A02F8" wp14:editId="60BC4F69">
            <wp:extent cx="418492" cy="439244"/>
            <wp:effectExtent l="133350" t="133350" r="133985" b="132715"/>
            <wp:docPr id="4" name="Picture 4" descr="A blue circle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ircle with two people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973" cy="447096"/>
                    </a:xfrm>
                    <a:prstGeom prst="rect">
                      <a:avLst/>
                    </a:prstGeom>
                    <a:effectLst>
                      <a:glow rad="127000">
                        <a:schemeClr val="accent1">
                          <a:alpha val="99000"/>
                        </a:schemeClr>
                      </a:glow>
                    </a:effectLst>
                  </pic:spPr>
                </pic:pic>
              </a:graphicData>
            </a:graphic>
          </wp:inline>
        </w:drawing>
      </w:r>
    </w:p>
    <w:p w14:paraId="1D6D8ECA" w14:textId="77777777" w:rsidR="00942301" w:rsidRDefault="00942301" w:rsidP="00942301">
      <w:pPr>
        <w:jc w:val="center"/>
        <w:rPr>
          <w:noProof/>
        </w:rPr>
      </w:pPr>
    </w:p>
    <w:tbl>
      <w:tblPr>
        <w:tblStyle w:val="TableGrid"/>
        <w:tblW w:w="0" w:type="auto"/>
        <w:shd w:val="clear" w:color="auto" w:fill="00559A" w:themeFill="accent1" w:themeFillShade="BF"/>
        <w:tblLook w:val="04A0" w:firstRow="1" w:lastRow="0" w:firstColumn="1" w:lastColumn="0" w:noHBand="0" w:noVBand="1"/>
      </w:tblPr>
      <w:tblGrid>
        <w:gridCol w:w="3347"/>
        <w:gridCol w:w="3596"/>
        <w:gridCol w:w="2239"/>
      </w:tblGrid>
      <w:tr w:rsidR="00A73EAD" w14:paraId="74B469B1" w14:textId="77777777" w:rsidTr="005B5799">
        <w:tc>
          <w:tcPr>
            <w:tcW w:w="9182" w:type="dxa"/>
            <w:gridSpan w:val="3"/>
            <w:shd w:val="clear" w:color="auto" w:fill="00559A" w:themeFill="accent1" w:themeFillShade="BF"/>
          </w:tcPr>
          <w:p w14:paraId="10C8716F" w14:textId="77777777" w:rsidR="00A73EAD" w:rsidRPr="00C523A7" w:rsidRDefault="00A73EAD" w:rsidP="00B073F4">
            <w:pPr>
              <w:rPr>
                <w:b/>
                <w:bCs/>
              </w:rPr>
            </w:pPr>
            <w:r>
              <w:rPr>
                <w:b/>
                <w:bCs/>
                <w:color w:val="FFFFFF" w:themeColor="background1"/>
                <w:sz w:val="24"/>
                <w:szCs w:val="24"/>
              </w:rPr>
              <w:t>Acknowledgement</w:t>
            </w:r>
          </w:p>
        </w:tc>
      </w:tr>
      <w:tr w:rsidR="00A73EAD" w14:paraId="6677B089" w14:textId="77777777" w:rsidTr="005B5799">
        <w:tblPrEx>
          <w:shd w:val="clear" w:color="auto" w:fill="auto"/>
        </w:tblPrEx>
        <w:tc>
          <w:tcPr>
            <w:tcW w:w="3347" w:type="dxa"/>
          </w:tcPr>
          <w:p w14:paraId="31D3ACF1" w14:textId="4A768FA6" w:rsidR="00A73EAD" w:rsidRDefault="00EE2C15" w:rsidP="00B073F4">
            <w:r>
              <w:t>Director</w:t>
            </w:r>
            <w:r w:rsidR="00A73EAD">
              <w:t xml:space="preserve"> Name</w:t>
            </w:r>
          </w:p>
          <w:p w14:paraId="16F44848" w14:textId="77777777" w:rsidR="00A73EAD" w:rsidRDefault="00A73EAD" w:rsidP="00B073F4"/>
          <w:p w14:paraId="63C0D65D" w14:textId="77777777" w:rsidR="00754067" w:rsidRDefault="00754067" w:rsidP="00B073F4"/>
        </w:tc>
        <w:tc>
          <w:tcPr>
            <w:tcW w:w="3596" w:type="dxa"/>
          </w:tcPr>
          <w:p w14:paraId="77ECA3CB" w14:textId="77777777" w:rsidR="00A73EAD" w:rsidRDefault="00A73EAD" w:rsidP="00B073F4">
            <w:r>
              <w:t>Signature</w:t>
            </w:r>
          </w:p>
        </w:tc>
        <w:tc>
          <w:tcPr>
            <w:tcW w:w="2239" w:type="dxa"/>
          </w:tcPr>
          <w:p w14:paraId="4C54A62B" w14:textId="77777777" w:rsidR="00A73EAD" w:rsidRDefault="00A73EAD" w:rsidP="00B073F4">
            <w:pPr>
              <w:ind w:left="434" w:hanging="434"/>
            </w:pPr>
            <w:r>
              <w:t>Date</w:t>
            </w:r>
          </w:p>
        </w:tc>
      </w:tr>
      <w:tr w:rsidR="00A73EAD" w14:paraId="0F7FA455" w14:textId="77777777" w:rsidTr="005B5799">
        <w:tblPrEx>
          <w:shd w:val="clear" w:color="auto" w:fill="auto"/>
        </w:tblPrEx>
        <w:tc>
          <w:tcPr>
            <w:tcW w:w="3347" w:type="dxa"/>
          </w:tcPr>
          <w:p w14:paraId="59FA2FAF" w14:textId="6E4074BC" w:rsidR="00A73EAD" w:rsidRDefault="00EE2C15" w:rsidP="00B073F4">
            <w:r>
              <w:t>Employee</w:t>
            </w:r>
            <w:r w:rsidR="00C022CE">
              <w:t xml:space="preserve"> </w:t>
            </w:r>
            <w:r w:rsidR="00A73EAD">
              <w:t>Name</w:t>
            </w:r>
          </w:p>
          <w:p w14:paraId="6E042E6E" w14:textId="77777777" w:rsidR="00A73EAD" w:rsidRDefault="00A73EAD" w:rsidP="00B073F4"/>
          <w:p w14:paraId="19F73A7B" w14:textId="77777777" w:rsidR="00A73EAD" w:rsidRDefault="00A73EAD" w:rsidP="00B073F4"/>
        </w:tc>
        <w:tc>
          <w:tcPr>
            <w:tcW w:w="3596" w:type="dxa"/>
          </w:tcPr>
          <w:p w14:paraId="3C8B313D" w14:textId="77777777" w:rsidR="00A73EAD" w:rsidRDefault="00A73EAD" w:rsidP="00B073F4">
            <w:r>
              <w:t>Signature</w:t>
            </w:r>
          </w:p>
        </w:tc>
        <w:tc>
          <w:tcPr>
            <w:tcW w:w="2239" w:type="dxa"/>
          </w:tcPr>
          <w:p w14:paraId="42ECBF9C" w14:textId="77777777" w:rsidR="00A73EAD" w:rsidRDefault="00A73EAD" w:rsidP="00B073F4">
            <w:pPr>
              <w:ind w:left="434" w:hanging="434"/>
            </w:pPr>
            <w:r>
              <w:t>Date</w:t>
            </w:r>
          </w:p>
        </w:tc>
      </w:tr>
      <w:bookmarkEnd w:id="0"/>
    </w:tbl>
    <w:p w14:paraId="035BF67F" w14:textId="77777777" w:rsidR="00C022CE" w:rsidRPr="001A2DE2" w:rsidRDefault="00C022CE" w:rsidP="005F4B5A"/>
    <w:sectPr w:rsidR="00C022CE" w:rsidRPr="001A2DE2" w:rsidSect="00476ED7">
      <w:headerReference w:type="default" r:id="rId11"/>
      <w:footerReference w:type="default" r:id="rId12"/>
      <w:pgSz w:w="11906" w:h="16838"/>
      <w:pgMar w:top="1440" w:right="1274"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5208" w14:textId="77777777" w:rsidR="00E56063" w:rsidRDefault="00E56063" w:rsidP="00A73EAD">
      <w:pPr>
        <w:spacing w:after="0" w:line="240" w:lineRule="auto"/>
      </w:pPr>
      <w:r>
        <w:separator/>
      </w:r>
    </w:p>
  </w:endnote>
  <w:endnote w:type="continuationSeparator" w:id="0">
    <w:p w14:paraId="100C748D" w14:textId="77777777" w:rsidR="00E56063" w:rsidRDefault="00E56063" w:rsidP="00A7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4DD9" w14:textId="77777777" w:rsidR="00476ED7" w:rsidRDefault="00476ED7"/>
  <w:tbl>
    <w:tblPr>
      <w:tblStyle w:val="TableGrid"/>
      <w:tblW w:w="11908" w:type="dxa"/>
      <w:tblInd w:w="-1423" w:type="dxa"/>
      <w:shd w:val="clear" w:color="auto" w:fill="00559A" w:themeFill="accent1" w:themeFillShade="BF"/>
      <w:tblLook w:val="04A0" w:firstRow="1" w:lastRow="0" w:firstColumn="1" w:lastColumn="0" w:noHBand="0" w:noVBand="1"/>
    </w:tblPr>
    <w:tblGrid>
      <w:gridCol w:w="11908"/>
    </w:tblGrid>
    <w:tr w:rsidR="00A73EAD" w14:paraId="66EBFFED" w14:textId="77777777" w:rsidTr="00A73EAD">
      <w:tc>
        <w:tcPr>
          <w:tcW w:w="11908" w:type="dxa"/>
          <w:shd w:val="clear" w:color="auto" w:fill="00559A" w:themeFill="accent1" w:themeFillShade="BF"/>
        </w:tcPr>
        <w:p w14:paraId="67E2127C" w14:textId="77777777" w:rsidR="00A73EAD" w:rsidRDefault="00A73EAD" w:rsidP="00A73EAD">
          <w:pPr>
            <w:pStyle w:val="Footer"/>
            <w:tabs>
              <w:tab w:val="clear" w:pos="9026"/>
            </w:tabs>
          </w:pPr>
        </w:p>
      </w:tc>
    </w:tr>
  </w:tbl>
  <w:p w14:paraId="645CBE32" w14:textId="77777777" w:rsidR="00A73EAD" w:rsidRDefault="00A73EAD" w:rsidP="00A73EAD">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1E2D" w14:textId="77777777" w:rsidR="00E56063" w:rsidRDefault="00E56063" w:rsidP="00A73EAD">
      <w:pPr>
        <w:spacing w:after="0" w:line="240" w:lineRule="auto"/>
      </w:pPr>
      <w:r>
        <w:separator/>
      </w:r>
    </w:p>
  </w:footnote>
  <w:footnote w:type="continuationSeparator" w:id="0">
    <w:p w14:paraId="2518FE2D" w14:textId="77777777" w:rsidR="00E56063" w:rsidRDefault="00E56063" w:rsidP="00A7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598C" w14:textId="74E81038" w:rsidR="00A73EAD" w:rsidRDefault="00A73EAD" w:rsidP="00A73EAD">
    <w:pPr>
      <w:pStyle w:val="Header"/>
      <w:tabs>
        <w:tab w:val="clear" w:pos="9026"/>
        <w:tab w:val="right" w:pos="10466"/>
      </w:tabs>
      <w:ind w:left="-1418"/>
    </w:pPr>
    <w:r>
      <w:rPr>
        <w:noProof/>
      </w:rPr>
      <w:drawing>
        <wp:inline distT="0" distB="0" distL="0" distR="0" wp14:anchorId="05C32F88" wp14:editId="22386C6C">
          <wp:extent cx="7547764" cy="923903"/>
          <wp:effectExtent l="0" t="0" r="0" b="0"/>
          <wp:docPr id="45" name="Picture 45" descr="A blue and black 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rectang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63520" cy="938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B2D01"/>
    <w:multiLevelType w:val="hybridMultilevel"/>
    <w:tmpl w:val="5F082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462E22"/>
    <w:multiLevelType w:val="hybridMultilevel"/>
    <w:tmpl w:val="3084B78A"/>
    <w:lvl w:ilvl="0" w:tplc="0C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45417A7"/>
    <w:multiLevelType w:val="hybridMultilevel"/>
    <w:tmpl w:val="EA08B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1E2DC2"/>
    <w:multiLevelType w:val="hybridMultilevel"/>
    <w:tmpl w:val="569E4F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5D5B85"/>
    <w:multiLevelType w:val="hybridMultilevel"/>
    <w:tmpl w:val="9118A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6579D"/>
    <w:multiLevelType w:val="hybridMultilevel"/>
    <w:tmpl w:val="C4C2E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36175A"/>
    <w:multiLevelType w:val="hybridMultilevel"/>
    <w:tmpl w:val="AD96E7A0"/>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71148F"/>
    <w:multiLevelType w:val="hybridMultilevel"/>
    <w:tmpl w:val="DE4ED9B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47258"/>
    <w:multiLevelType w:val="hybridMultilevel"/>
    <w:tmpl w:val="B53A0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20190E"/>
    <w:multiLevelType w:val="hybridMultilevel"/>
    <w:tmpl w:val="C9204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8329AB"/>
    <w:multiLevelType w:val="hybridMultilevel"/>
    <w:tmpl w:val="774AE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1D6FEE"/>
    <w:multiLevelType w:val="hybridMultilevel"/>
    <w:tmpl w:val="93B654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8C6DBC"/>
    <w:multiLevelType w:val="hybridMultilevel"/>
    <w:tmpl w:val="609CC0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9801DB"/>
    <w:multiLevelType w:val="hybridMultilevel"/>
    <w:tmpl w:val="AD8A0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9A51460"/>
    <w:multiLevelType w:val="hybridMultilevel"/>
    <w:tmpl w:val="B70AA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FB19F2"/>
    <w:multiLevelType w:val="hybridMultilevel"/>
    <w:tmpl w:val="35660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D85BBA"/>
    <w:multiLevelType w:val="hybridMultilevel"/>
    <w:tmpl w:val="6FC44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0C149E"/>
    <w:multiLevelType w:val="hybridMultilevel"/>
    <w:tmpl w:val="563EF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941E2B"/>
    <w:multiLevelType w:val="hybridMultilevel"/>
    <w:tmpl w:val="32FC7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937573"/>
    <w:multiLevelType w:val="hybridMultilevel"/>
    <w:tmpl w:val="20C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FC3E34"/>
    <w:multiLevelType w:val="hybridMultilevel"/>
    <w:tmpl w:val="1D686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44484F"/>
    <w:multiLevelType w:val="hybridMultilevel"/>
    <w:tmpl w:val="58622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A186C73"/>
    <w:multiLevelType w:val="hybridMultilevel"/>
    <w:tmpl w:val="FBA2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EE7120"/>
    <w:multiLevelType w:val="hybridMultilevel"/>
    <w:tmpl w:val="6D827F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F36046"/>
    <w:multiLevelType w:val="hybridMultilevel"/>
    <w:tmpl w:val="B106E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3E22FD"/>
    <w:multiLevelType w:val="hybridMultilevel"/>
    <w:tmpl w:val="DA4E9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DD6075"/>
    <w:multiLevelType w:val="hybridMultilevel"/>
    <w:tmpl w:val="E51C16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3819247">
    <w:abstractNumId w:val="8"/>
  </w:num>
  <w:num w:numId="2" w16cid:durableId="2089961211">
    <w:abstractNumId w:val="13"/>
  </w:num>
  <w:num w:numId="3" w16cid:durableId="1571237046">
    <w:abstractNumId w:val="7"/>
  </w:num>
  <w:num w:numId="4" w16cid:durableId="25837210">
    <w:abstractNumId w:val="9"/>
  </w:num>
  <w:num w:numId="5" w16cid:durableId="1224947021">
    <w:abstractNumId w:val="0"/>
  </w:num>
  <w:num w:numId="6" w16cid:durableId="290982632">
    <w:abstractNumId w:val="29"/>
  </w:num>
  <w:num w:numId="7" w16cid:durableId="662702883">
    <w:abstractNumId w:val="29"/>
  </w:num>
  <w:num w:numId="8" w16cid:durableId="2120028089">
    <w:abstractNumId w:val="24"/>
  </w:num>
  <w:num w:numId="9" w16cid:durableId="2133329899">
    <w:abstractNumId w:val="26"/>
  </w:num>
  <w:num w:numId="10" w16cid:durableId="68694132">
    <w:abstractNumId w:val="3"/>
  </w:num>
  <w:num w:numId="11" w16cid:durableId="978994300">
    <w:abstractNumId w:val="16"/>
  </w:num>
  <w:num w:numId="12" w16cid:durableId="732779538">
    <w:abstractNumId w:val="1"/>
  </w:num>
  <w:num w:numId="13" w16cid:durableId="1542551709">
    <w:abstractNumId w:val="23"/>
  </w:num>
  <w:num w:numId="14" w16cid:durableId="281764224">
    <w:abstractNumId w:val="12"/>
  </w:num>
  <w:num w:numId="15" w16cid:durableId="480388626">
    <w:abstractNumId w:val="27"/>
  </w:num>
  <w:num w:numId="16" w16cid:durableId="1169951105">
    <w:abstractNumId w:val="2"/>
  </w:num>
  <w:num w:numId="17" w16cid:durableId="113016783">
    <w:abstractNumId w:val="4"/>
  </w:num>
  <w:num w:numId="18" w16cid:durableId="1657949632">
    <w:abstractNumId w:val="20"/>
  </w:num>
  <w:num w:numId="19" w16cid:durableId="1212229635">
    <w:abstractNumId w:val="15"/>
  </w:num>
  <w:num w:numId="20" w16cid:durableId="1014309800">
    <w:abstractNumId w:val="18"/>
  </w:num>
  <w:num w:numId="21" w16cid:durableId="1745029200">
    <w:abstractNumId w:val="19"/>
  </w:num>
  <w:num w:numId="22" w16cid:durableId="547491398">
    <w:abstractNumId w:val="22"/>
  </w:num>
  <w:num w:numId="23" w16cid:durableId="1986471911">
    <w:abstractNumId w:val="10"/>
  </w:num>
  <w:num w:numId="24" w16cid:durableId="288517261">
    <w:abstractNumId w:val="14"/>
  </w:num>
  <w:num w:numId="25" w16cid:durableId="1545016689">
    <w:abstractNumId w:val="17"/>
  </w:num>
  <w:num w:numId="26" w16cid:durableId="733819202">
    <w:abstractNumId w:val="11"/>
  </w:num>
  <w:num w:numId="27" w16cid:durableId="1957717699">
    <w:abstractNumId w:val="25"/>
  </w:num>
  <w:num w:numId="28" w16cid:durableId="539588573">
    <w:abstractNumId w:val="6"/>
  </w:num>
  <w:num w:numId="29" w16cid:durableId="1959601804">
    <w:abstractNumId w:val="5"/>
  </w:num>
  <w:num w:numId="30" w16cid:durableId="573587362">
    <w:abstractNumId w:val="21"/>
  </w:num>
  <w:num w:numId="31" w16cid:durableId="19502345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355F7"/>
    <w:rsid w:val="000853D4"/>
    <w:rsid w:val="000C30A7"/>
    <w:rsid w:val="000C672F"/>
    <w:rsid w:val="00100E18"/>
    <w:rsid w:val="0010584A"/>
    <w:rsid w:val="00142A97"/>
    <w:rsid w:val="00172359"/>
    <w:rsid w:val="0018265D"/>
    <w:rsid w:val="001A2DE2"/>
    <w:rsid w:val="001C5D3B"/>
    <w:rsid w:val="001D19B2"/>
    <w:rsid w:val="001D6924"/>
    <w:rsid w:val="001F00F6"/>
    <w:rsid w:val="002037DB"/>
    <w:rsid w:val="00205168"/>
    <w:rsid w:val="00231CD7"/>
    <w:rsid w:val="0025434B"/>
    <w:rsid w:val="0028158E"/>
    <w:rsid w:val="00285216"/>
    <w:rsid w:val="002853D2"/>
    <w:rsid w:val="002C3D1A"/>
    <w:rsid w:val="002D42E3"/>
    <w:rsid w:val="002F4B24"/>
    <w:rsid w:val="00301164"/>
    <w:rsid w:val="00312A78"/>
    <w:rsid w:val="00370ECE"/>
    <w:rsid w:val="00376E9C"/>
    <w:rsid w:val="00377B98"/>
    <w:rsid w:val="003805F5"/>
    <w:rsid w:val="0039190E"/>
    <w:rsid w:val="003927BA"/>
    <w:rsid w:val="00396D70"/>
    <w:rsid w:val="003B4573"/>
    <w:rsid w:val="003E0901"/>
    <w:rsid w:val="003E3D75"/>
    <w:rsid w:val="003F0B62"/>
    <w:rsid w:val="003F50D0"/>
    <w:rsid w:val="004167A3"/>
    <w:rsid w:val="004217C0"/>
    <w:rsid w:val="004677DA"/>
    <w:rsid w:val="00476ED7"/>
    <w:rsid w:val="004A0A42"/>
    <w:rsid w:val="004C2882"/>
    <w:rsid w:val="004D7476"/>
    <w:rsid w:val="005105A4"/>
    <w:rsid w:val="00587BFF"/>
    <w:rsid w:val="005A645D"/>
    <w:rsid w:val="005B539F"/>
    <w:rsid w:val="005B5799"/>
    <w:rsid w:val="005C2D35"/>
    <w:rsid w:val="005D70CF"/>
    <w:rsid w:val="005E1BA7"/>
    <w:rsid w:val="005E458E"/>
    <w:rsid w:val="005F4B5A"/>
    <w:rsid w:val="00612842"/>
    <w:rsid w:val="0061432F"/>
    <w:rsid w:val="00623667"/>
    <w:rsid w:val="006555F8"/>
    <w:rsid w:val="006A1D15"/>
    <w:rsid w:val="006F64CE"/>
    <w:rsid w:val="00740477"/>
    <w:rsid w:val="00754067"/>
    <w:rsid w:val="00770060"/>
    <w:rsid w:val="00791F29"/>
    <w:rsid w:val="007B6806"/>
    <w:rsid w:val="007D5733"/>
    <w:rsid w:val="007F3149"/>
    <w:rsid w:val="00827B90"/>
    <w:rsid w:val="00850DC6"/>
    <w:rsid w:val="0085664D"/>
    <w:rsid w:val="00867773"/>
    <w:rsid w:val="008C23F6"/>
    <w:rsid w:val="008F2CF0"/>
    <w:rsid w:val="00942301"/>
    <w:rsid w:val="00945CF7"/>
    <w:rsid w:val="009A783E"/>
    <w:rsid w:val="009C7096"/>
    <w:rsid w:val="009F1AC9"/>
    <w:rsid w:val="00A335D5"/>
    <w:rsid w:val="00A35F9E"/>
    <w:rsid w:val="00A73EAD"/>
    <w:rsid w:val="00A82B63"/>
    <w:rsid w:val="00AD646C"/>
    <w:rsid w:val="00AE3617"/>
    <w:rsid w:val="00AE6B7E"/>
    <w:rsid w:val="00AF5C29"/>
    <w:rsid w:val="00B313B3"/>
    <w:rsid w:val="00BD02FF"/>
    <w:rsid w:val="00BD1780"/>
    <w:rsid w:val="00C022CE"/>
    <w:rsid w:val="00C36556"/>
    <w:rsid w:val="00C5509B"/>
    <w:rsid w:val="00C75AD5"/>
    <w:rsid w:val="00C874D2"/>
    <w:rsid w:val="00C96DDA"/>
    <w:rsid w:val="00CA1AEF"/>
    <w:rsid w:val="00CD787E"/>
    <w:rsid w:val="00CE2172"/>
    <w:rsid w:val="00CF1E5E"/>
    <w:rsid w:val="00D633BD"/>
    <w:rsid w:val="00D705F1"/>
    <w:rsid w:val="00D7098F"/>
    <w:rsid w:val="00D87736"/>
    <w:rsid w:val="00DC2731"/>
    <w:rsid w:val="00DC6FD9"/>
    <w:rsid w:val="00DE26B5"/>
    <w:rsid w:val="00E50F89"/>
    <w:rsid w:val="00E546E0"/>
    <w:rsid w:val="00E56063"/>
    <w:rsid w:val="00E57401"/>
    <w:rsid w:val="00E669F9"/>
    <w:rsid w:val="00E7450E"/>
    <w:rsid w:val="00E75D5A"/>
    <w:rsid w:val="00E807CC"/>
    <w:rsid w:val="00E82002"/>
    <w:rsid w:val="00E86EDB"/>
    <w:rsid w:val="00E91AE4"/>
    <w:rsid w:val="00EA02AE"/>
    <w:rsid w:val="00EA2238"/>
    <w:rsid w:val="00EA3783"/>
    <w:rsid w:val="00ED0CE6"/>
    <w:rsid w:val="00EE2C15"/>
    <w:rsid w:val="00EE56B0"/>
    <w:rsid w:val="00EF700A"/>
    <w:rsid w:val="00F22346"/>
    <w:rsid w:val="00F35239"/>
    <w:rsid w:val="00F7564F"/>
    <w:rsid w:val="00F85587"/>
    <w:rsid w:val="00FA0C7F"/>
    <w:rsid w:val="00FA5341"/>
    <w:rsid w:val="00FE2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B0A0"/>
  <w15:chartTrackingRefBased/>
  <w15:docId w15:val="{86EFD59D-FDC8-4EAF-9BF1-A2B98AA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AD"/>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basedOn w:val="Normal"/>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3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4D"/>
    <w:pPr>
      <w:spacing w:after="0" w:line="240" w:lineRule="auto"/>
    </w:pPr>
  </w:style>
  <w:style w:type="character" w:styleId="CommentReference">
    <w:name w:val="annotation reference"/>
    <w:basedOn w:val="DefaultParagraphFont"/>
    <w:uiPriority w:val="99"/>
    <w:semiHidden/>
    <w:unhideWhenUsed/>
    <w:rsid w:val="0085664D"/>
    <w:rPr>
      <w:sz w:val="16"/>
      <w:szCs w:val="16"/>
    </w:rPr>
  </w:style>
  <w:style w:type="paragraph" w:styleId="CommentText">
    <w:name w:val="annotation text"/>
    <w:basedOn w:val="Normal"/>
    <w:link w:val="CommentTextChar"/>
    <w:uiPriority w:val="99"/>
    <w:unhideWhenUsed/>
    <w:rsid w:val="0085664D"/>
    <w:pPr>
      <w:spacing w:line="240" w:lineRule="auto"/>
    </w:pPr>
    <w:rPr>
      <w:sz w:val="20"/>
      <w:szCs w:val="20"/>
    </w:rPr>
  </w:style>
  <w:style w:type="character" w:customStyle="1" w:styleId="CommentTextChar">
    <w:name w:val="Comment Text Char"/>
    <w:basedOn w:val="DefaultParagraphFont"/>
    <w:link w:val="CommentText"/>
    <w:uiPriority w:val="99"/>
    <w:rsid w:val="0085664D"/>
    <w:rPr>
      <w:sz w:val="20"/>
      <w:szCs w:val="20"/>
    </w:rPr>
  </w:style>
  <w:style w:type="paragraph" w:styleId="CommentSubject">
    <w:name w:val="annotation subject"/>
    <w:basedOn w:val="CommentText"/>
    <w:next w:val="CommentText"/>
    <w:link w:val="CommentSubjectChar"/>
    <w:uiPriority w:val="99"/>
    <w:semiHidden/>
    <w:unhideWhenUsed/>
    <w:rsid w:val="0085664D"/>
    <w:rPr>
      <w:b/>
      <w:bCs/>
    </w:rPr>
  </w:style>
  <w:style w:type="character" w:customStyle="1" w:styleId="CommentSubjectChar">
    <w:name w:val="Comment Subject Char"/>
    <w:basedOn w:val="CommentTextChar"/>
    <w:link w:val="CommentSubject"/>
    <w:uiPriority w:val="99"/>
    <w:semiHidden/>
    <w:rsid w:val="008566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864859">
      <w:bodyDiv w:val="1"/>
      <w:marLeft w:val="0"/>
      <w:marRight w:val="0"/>
      <w:marTop w:val="0"/>
      <w:marBottom w:val="0"/>
      <w:divBdr>
        <w:top w:val="none" w:sz="0" w:space="0" w:color="auto"/>
        <w:left w:val="none" w:sz="0" w:space="0" w:color="auto"/>
        <w:bottom w:val="none" w:sz="0" w:space="0" w:color="auto"/>
        <w:right w:val="none" w:sz="0" w:space="0" w:color="auto"/>
      </w:divBdr>
    </w:div>
    <w:div w:id="446898699">
      <w:bodyDiv w:val="1"/>
      <w:marLeft w:val="0"/>
      <w:marRight w:val="0"/>
      <w:marTop w:val="0"/>
      <w:marBottom w:val="0"/>
      <w:divBdr>
        <w:top w:val="none" w:sz="0" w:space="0" w:color="auto"/>
        <w:left w:val="none" w:sz="0" w:space="0" w:color="auto"/>
        <w:bottom w:val="none" w:sz="0" w:space="0" w:color="auto"/>
        <w:right w:val="none" w:sz="0" w:space="0" w:color="auto"/>
      </w:divBdr>
    </w:div>
    <w:div w:id="1555003708">
      <w:bodyDiv w:val="1"/>
      <w:marLeft w:val="0"/>
      <w:marRight w:val="0"/>
      <w:marTop w:val="0"/>
      <w:marBottom w:val="0"/>
      <w:divBdr>
        <w:top w:val="none" w:sz="0" w:space="0" w:color="auto"/>
        <w:left w:val="none" w:sz="0" w:space="0" w:color="auto"/>
        <w:bottom w:val="none" w:sz="0" w:space="0" w:color="auto"/>
        <w:right w:val="none" w:sz="0" w:space="0" w:color="auto"/>
      </w:divBdr>
    </w:div>
    <w:div w:id="16030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Holly Drage</cp:lastModifiedBy>
  <cp:revision>2</cp:revision>
  <cp:lastPrinted>2023-10-19T02:44:00Z</cp:lastPrinted>
  <dcterms:created xsi:type="dcterms:W3CDTF">2025-06-05T06:57:00Z</dcterms:created>
  <dcterms:modified xsi:type="dcterms:W3CDTF">2025-06-05T06:57:00Z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